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4AD80" w14:textId="48231621" w:rsidR="00F95B3E" w:rsidRDefault="00F95B3E" w:rsidP="00C2763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УТВЕРЖДАЮ </w:t>
      </w:r>
    </w:p>
    <w:p w14:paraId="51D3DF1C" w14:textId="39D3E2E5" w:rsidR="00F95B3E" w:rsidRDefault="00F95B3E" w:rsidP="00C2763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  <w:t>Глава города Суджи</w:t>
      </w:r>
    </w:p>
    <w:p w14:paraId="3F8DB134" w14:textId="07F1116E" w:rsidR="00F95B3E" w:rsidRDefault="00C27636" w:rsidP="00C27636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  <w:t>____________</w:t>
      </w:r>
      <w:r w:rsidR="00F95B3E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  <w:t>В.</w:t>
      </w:r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  <w:t>В. Слащев</w:t>
      </w:r>
    </w:p>
    <w:p w14:paraId="0BE0D162" w14:textId="77777777" w:rsidR="00F95B3E" w:rsidRDefault="00F95B3E" w:rsidP="009A42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14:paraId="4ACD53D3" w14:textId="77777777" w:rsidR="00F95B3E" w:rsidRDefault="00F95B3E" w:rsidP="009A42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14:paraId="43E617AE" w14:textId="77777777" w:rsidR="009A427D" w:rsidRPr="00016860" w:rsidRDefault="009A427D" w:rsidP="009A42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016860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  <w:t>ИЗВЕЩЕНИЕ</w:t>
      </w:r>
    </w:p>
    <w:p w14:paraId="6D27341E" w14:textId="1453FFB0" w:rsidR="009A427D" w:rsidRPr="00B95967" w:rsidRDefault="009A427D" w:rsidP="009A427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 проведен</w:t>
      </w:r>
      <w:proofErr w:type="gramStart"/>
      <w:r w:rsidRPr="00B959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ии ау</w:t>
      </w:r>
      <w:proofErr w:type="gramEnd"/>
      <w:r w:rsidRPr="00B959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кциона в электронной форме (электронный аукцион)</w:t>
      </w: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на право заключения договора </w:t>
      </w:r>
      <w:r w:rsidR="00CD4BB1"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аренды</w:t>
      </w: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земельного участка, </w:t>
      </w:r>
      <w:r w:rsidR="00B76BE5"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государственная собственность на который не разграничена</w:t>
      </w:r>
    </w:p>
    <w:p w14:paraId="14074ECC" w14:textId="77777777" w:rsidR="009A427D" w:rsidRPr="00B95967" w:rsidRDefault="009A427D" w:rsidP="009A427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00"/>
          <w:lang w:eastAsia="ar-SA"/>
        </w:rPr>
      </w:pPr>
    </w:p>
    <w:p w14:paraId="7766B129" w14:textId="7CD909FC" w:rsidR="009A427D" w:rsidRPr="00B95967" w:rsidRDefault="007E21CC" w:rsidP="007E43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Организатор электронного Аукциона – </w:t>
      </w:r>
      <w:r w:rsidR="00C41792" w:rsidRPr="00C41792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 xml:space="preserve">Администрация </w:t>
      </w:r>
      <w:r w:rsidR="0071439E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 xml:space="preserve">города Суджи </w:t>
      </w:r>
      <w:r w:rsidR="00C41792" w:rsidRPr="00C41792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Суджанского района Курской области</w:t>
      </w:r>
      <w:r w:rsidR="00CD4BB1" w:rsidRPr="00B9596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, адрес: 307800, Курская область, г. Суджа, </w:t>
      </w:r>
      <w:r w:rsidR="0071439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Советская площадь</w:t>
      </w:r>
      <w:r w:rsidR="00CD4BB1" w:rsidRPr="00B9596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, </w:t>
      </w:r>
      <w:r w:rsidR="0071439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4</w:t>
      </w:r>
      <w:r w:rsidR="009A427D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адрес электронной почты: </w:t>
      </w:r>
      <w:r w:rsidR="0071439E" w:rsidRPr="0071439E">
        <w:rPr>
          <w:rFonts w:ascii="Arial" w:hAnsi="Arial" w:cs="Arial"/>
          <w:sz w:val="20"/>
          <w:szCs w:val="20"/>
          <w:shd w:val="clear" w:color="auto" w:fill="FFFFFF"/>
        </w:rPr>
        <w:t>Adm.arx@yandex.ru</w:t>
      </w:r>
      <w:r w:rsidR="009A427D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ном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ер телефона </w:t>
      </w:r>
      <w:r w:rsidR="00CD4BB1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</w:t>
      </w:r>
      <w:r w:rsidR="0071439E" w:rsidRPr="00714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(47143) 2-25-78</w:t>
      </w:r>
      <w:r w:rsidR="00CC3F2C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39A775EB" w14:textId="7155BC19" w:rsidR="007E21CC" w:rsidRPr="0071439E" w:rsidRDefault="007E21CC" w:rsidP="007143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Оператор электронной площадки: </w:t>
      </w:r>
      <w:r w:rsidR="0071439E" w:rsidRPr="0071439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Акционерное общество «Сбербанк - Авто</w:t>
      </w:r>
      <w:r w:rsidR="0071439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матизированная система торгов» </w:t>
      </w:r>
      <w:r w:rsidR="0071439E" w:rsidRPr="0071439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</w:t>
      </w:r>
      <w:r w:rsidR="0071439E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(АО «Сбербанк - АСТ»), владеющий сайтом </w:t>
      </w:r>
      <w:r w:rsidR="0071439E" w:rsidRPr="0071439E">
        <w:t xml:space="preserve"> </w:t>
      </w:r>
      <w:hyperlink r:id="rId6" w:history="1">
        <w:r w:rsidR="00F449BF" w:rsidRPr="00710A42">
          <w:rPr>
            <w:rStyle w:val="a3"/>
            <w:rFonts w:ascii="Times New Roman" w:hAnsi="Times New Roman" w:cs="Times New Roman"/>
            <w:bCs/>
            <w:kern w:val="2"/>
            <w:sz w:val="24"/>
            <w:szCs w:val="24"/>
          </w:rPr>
          <w:t>http://utp.sberbank-ast.ru</w:t>
        </w:r>
      </w:hyperlink>
      <w:r w:rsidR="00F449BF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информационно-телекоммуникационной сети «Интернет».</w:t>
      </w:r>
    </w:p>
    <w:p w14:paraId="6863944E" w14:textId="77777777" w:rsidR="007E21CC" w:rsidRPr="00B95967" w:rsidRDefault="007E21CC" w:rsidP="009A42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Сайт для размещения информации о торгах www.torgi.gov.ru – информационный ресурс государственной информационной системы «Официальный сайт Российской Федерации в информационно-телекоммуникационной сети «Интернет» (ГИС «ТОРГИ»).</w:t>
      </w:r>
    </w:p>
    <w:p w14:paraId="4F3D6FAB" w14:textId="4751C592" w:rsidR="007E21CC" w:rsidRPr="00B95967" w:rsidRDefault="007E21CC" w:rsidP="00DD1C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Электронный Аукцион проводится на основании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постановления Администрации </w:t>
      </w:r>
      <w:r w:rsidR="00714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города Суджи 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Курской области</w:t>
      </w:r>
      <w:proofErr w:type="gramEnd"/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="00E4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16</w:t>
      </w:r>
      <w:r w:rsidR="008A0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="00E4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="00785F45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785F45" w:rsidRPr="00686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="00E4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="00785F45" w:rsidRPr="00686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86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 №</w:t>
      </w:r>
      <w:r w:rsidR="00714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="00E415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22</w:t>
      </w:r>
      <w:r w:rsidR="00C41792" w:rsidRPr="00686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5C496BBA" w14:textId="67C62D5B" w:rsidR="001409E4" w:rsidRDefault="007E21CC" w:rsidP="001409E4">
      <w:pPr>
        <w:suppressAutoHyphens/>
        <w:spacing w:after="0" w:line="240" w:lineRule="auto"/>
        <w:ind w:firstLine="709"/>
        <w:jc w:val="both"/>
      </w:pP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Электронный Аукцион назначается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 </w:t>
      </w:r>
      <w:r w:rsidR="004C5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28</w:t>
      </w:r>
      <w:r w:rsidR="008A0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4C5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="000214F8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="004C5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на </w:t>
      </w:r>
      <w:r w:rsidR="000214F8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часов </w:t>
      </w:r>
      <w:r w:rsidR="000214F8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минут на электронной площадке: </w:t>
      </w:r>
      <w:r w:rsidR="005A33E6" w:rsidRPr="005A33E6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АО «Сбербанк - АСТ»</w:t>
      </w:r>
      <w:r w:rsidR="005A33E6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, </w:t>
      </w:r>
      <w:proofErr w:type="gramStart"/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владеющей</w:t>
      </w:r>
      <w:proofErr w:type="gramEnd"/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сайтом </w:t>
      </w:r>
      <w:hyperlink r:id="rId7" w:history="1">
        <w:r w:rsidR="00F449B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http://utp.sberbank-ast.ru</w:t>
        </w:r>
      </w:hyperlink>
    </w:p>
    <w:p w14:paraId="2B57E280" w14:textId="77777777" w:rsidR="00F449BF" w:rsidRPr="001409E4" w:rsidRDefault="00F449BF" w:rsidP="00F449B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2F1CC37" w14:textId="07B6B928" w:rsidR="007E21CC" w:rsidRPr="00B95967" w:rsidRDefault="007E21CC" w:rsidP="001409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информационно-телекоммуникационной сети «Интернет».</w:t>
      </w:r>
    </w:p>
    <w:p w14:paraId="11340C56" w14:textId="555EE240" w:rsidR="007E21CC" w:rsidRPr="00B95967" w:rsidRDefault="007E21CC" w:rsidP="007E2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Контактные телефоны Организатора Электронного Аукциона: </w:t>
      </w:r>
      <w:r w:rsidR="00D56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Кущ Елена Николаевна</w:t>
      </w:r>
      <w:r w:rsidR="00B11F15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D56D52" w:rsidRPr="00D56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номер телефона 8 (47143) 2-25-78.</w:t>
      </w:r>
    </w:p>
    <w:p w14:paraId="14C9F51F" w14:textId="77777777" w:rsidR="007E21CC" w:rsidRPr="00B95967" w:rsidRDefault="007E21CC" w:rsidP="007E2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Электронный Аукцион является открытым по составу участников и по форме подачи предложений о цене предмета электронного Аукциона.</w:t>
      </w:r>
    </w:p>
    <w:p w14:paraId="5961BC1D" w14:textId="3E30E170" w:rsidR="007E21CC" w:rsidRPr="00B95967" w:rsidRDefault="007E21CC" w:rsidP="00D320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Решение об отказе в проведении электронного Аукциона может быть принято в случае выявления обстоятельств, предусмотренных пунктом 8 статьи 39.11 Земельного кодекса Российской Федерации.</w:t>
      </w:r>
    </w:p>
    <w:p w14:paraId="1967AAB7" w14:textId="77777777" w:rsidR="00D13AD1" w:rsidRPr="00B95967" w:rsidRDefault="00D13AD1" w:rsidP="00D13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Предметом электронного Аукциона является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 на заключение договора аренды земельного участка:</w:t>
      </w:r>
    </w:p>
    <w:p w14:paraId="390CFAC2" w14:textId="58FD4A79" w:rsidR="00D13AD1" w:rsidRPr="00B95967" w:rsidRDefault="00D13AD1" w:rsidP="00D13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Кадастровый номер: 46:23:</w:t>
      </w:r>
      <w:r w:rsidR="004C5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000000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:</w:t>
      </w:r>
      <w:r w:rsidR="004C5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1134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14:paraId="41FCBADE" w14:textId="243D31D2" w:rsidR="00D13AD1" w:rsidRPr="00B95967" w:rsidRDefault="00D13AD1" w:rsidP="00D13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Местоположение земельного участка: Российская Федерация, </w:t>
      </w:r>
      <w:r w:rsidR="008E21AE" w:rsidRPr="008E2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Курская область, Суджанский район, </w:t>
      </w:r>
      <w:r w:rsidR="00D56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г. Суджа, ул. Строительная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1799C10D" w14:textId="6E8EF20A" w:rsidR="00D13AD1" w:rsidRPr="00B95967" w:rsidRDefault="00D13AD1" w:rsidP="00D13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Площадь земельного участка: </w:t>
      </w:r>
      <w:r w:rsidR="00D56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="004C5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115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кв.м</w:t>
      </w:r>
      <w:proofErr w:type="spellEnd"/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008FC081" w14:textId="091C4BED" w:rsidR="00D13AD1" w:rsidRDefault="00D13AD1" w:rsidP="00D13A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</w:pPr>
      <w:r w:rsidRPr="00B95967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en-US"/>
        </w:rPr>
        <w:t xml:space="preserve">Срок действия договоров аренды: 10 (Десять) лет с момента заключения договора аренды. </w:t>
      </w:r>
    </w:p>
    <w:p w14:paraId="25F059D9" w14:textId="4A872B0A" w:rsidR="00A721E1" w:rsidRPr="00AF28CC" w:rsidRDefault="00A721E1" w:rsidP="00A721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F2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Вид разрешенного использования: </w:t>
      </w:r>
      <w:r w:rsidR="004C5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склады</w:t>
      </w:r>
      <w:r w:rsidRPr="00AF2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1D998782" w14:textId="5757324C" w:rsidR="00A721E1" w:rsidRPr="00B95967" w:rsidRDefault="00A721E1" w:rsidP="00A721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F2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Категория земель: земли населенных пунктов;</w:t>
      </w:r>
    </w:p>
    <w:p w14:paraId="25D8D1DB" w14:textId="2AE80238" w:rsidR="00D13AD1" w:rsidRPr="00A721E1" w:rsidRDefault="00D13AD1" w:rsidP="00D13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F28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Ограничения использования земельного участка: </w:t>
      </w:r>
      <w:r w:rsidRPr="00A72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 имеется</w:t>
      </w:r>
    </w:p>
    <w:p w14:paraId="2AB6EECE" w14:textId="77777777" w:rsidR="001409E4" w:rsidRDefault="00D13AD1" w:rsidP="001409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2C4D256F" w14:textId="46F43040" w:rsidR="00D56D52" w:rsidRPr="001409E4" w:rsidRDefault="00D56D52" w:rsidP="001409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09E4">
        <w:rPr>
          <w:rFonts w:ascii="Times New Roman" w:hAnsi="Times New Roman" w:cs="Times New Roman"/>
          <w:color w:val="000000" w:themeColor="text1"/>
          <w:kern w:val="2"/>
          <w:lang w:eastAsia="en-US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26A1E84B" w14:textId="77777777" w:rsidR="00D56D52" w:rsidRPr="001409E4" w:rsidRDefault="00D56D52" w:rsidP="00D56D52">
      <w:pPr>
        <w:keepNext/>
        <w:keepLines/>
        <w:widowControl w:val="0"/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lang w:eastAsia="en-US"/>
        </w:rPr>
      </w:pPr>
      <w:bookmarkStart w:id="0" w:name="_Hlk133397469"/>
      <w:r w:rsidRPr="001409E4">
        <w:rPr>
          <w:rFonts w:ascii="Times New Roman" w:hAnsi="Times New Roman" w:cs="Times New Roman"/>
          <w:color w:val="000000" w:themeColor="text1"/>
          <w:kern w:val="2"/>
          <w:lang w:eastAsia="en-US"/>
        </w:rPr>
        <w:lastRenderedPageBreak/>
        <w:noBreakHyphen/>
        <w:t> минимальный размер земельного участка – не устанавливается;</w:t>
      </w:r>
    </w:p>
    <w:p w14:paraId="2C595E56" w14:textId="77777777" w:rsidR="00D56D52" w:rsidRPr="001409E4" w:rsidRDefault="00D56D52" w:rsidP="00D56D52">
      <w:pPr>
        <w:keepNext/>
        <w:keepLines/>
        <w:widowControl w:val="0"/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lang w:eastAsia="en-US"/>
        </w:rPr>
      </w:pPr>
      <w:r w:rsidRPr="001409E4">
        <w:rPr>
          <w:rFonts w:ascii="Times New Roman" w:hAnsi="Times New Roman" w:cs="Times New Roman"/>
          <w:color w:val="000000" w:themeColor="text1"/>
          <w:kern w:val="2"/>
          <w:lang w:eastAsia="en-US"/>
        </w:rPr>
        <w:noBreakHyphen/>
        <w:t> максимальный размер земельного участка – не устанавливается;</w:t>
      </w:r>
    </w:p>
    <w:p w14:paraId="7B84E1F4" w14:textId="77777777" w:rsidR="00D56D52" w:rsidRPr="001409E4" w:rsidRDefault="00D56D52" w:rsidP="00D56D52">
      <w:pPr>
        <w:keepNext/>
        <w:keepLines/>
        <w:widowControl w:val="0"/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lang w:eastAsia="en-US"/>
        </w:rPr>
      </w:pPr>
      <w:r w:rsidRPr="001409E4">
        <w:rPr>
          <w:rFonts w:ascii="Times New Roman" w:hAnsi="Times New Roman" w:cs="Times New Roman"/>
          <w:color w:val="000000" w:themeColor="text1"/>
          <w:kern w:val="2"/>
          <w:lang w:eastAsia="en-US"/>
        </w:rPr>
        <w:t xml:space="preserve"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метров; </w:t>
      </w:r>
    </w:p>
    <w:p w14:paraId="33DD503E" w14:textId="77777777" w:rsidR="00D56D52" w:rsidRPr="001409E4" w:rsidRDefault="00D56D52" w:rsidP="00D56D52">
      <w:pPr>
        <w:keepNext/>
        <w:keepLines/>
        <w:widowControl w:val="0"/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lang w:eastAsia="en-US"/>
        </w:rPr>
      </w:pPr>
      <w:r w:rsidRPr="001409E4">
        <w:rPr>
          <w:rFonts w:ascii="Times New Roman" w:hAnsi="Times New Roman" w:cs="Times New Roman"/>
          <w:color w:val="000000" w:themeColor="text1"/>
          <w:kern w:val="2"/>
          <w:lang w:eastAsia="en-US"/>
        </w:rPr>
        <w:t>- максимальный процент застройки – 65%;</w:t>
      </w:r>
    </w:p>
    <w:p w14:paraId="4C5C2514" w14:textId="77777777" w:rsidR="00D56D52" w:rsidRPr="001409E4" w:rsidRDefault="00D56D52" w:rsidP="00D56D52">
      <w:pPr>
        <w:keepNext/>
        <w:keepLines/>
        <w:widowControl w:val="0"/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lang w:eastAsia="en-US"/>
        </w:rPr>
      </w:pPr>
      <w:r w:rsidRPr="001409E4">
        <w:rPr>
          <w:rFonts w:ascii="Times New Roman" w:hAnsi="Times New Roman" w:cs="Times New Roman"/>
          <w:color w:val="000000" w:themeColor="text1"/>
          <w:kern w:val="2"/>
          <w:lang w:eastAsia="en-US"/>
        </w:rPr>
        <w:t>-</w:t>
      </w:r>
      <w:r w:rsidRPr="001409E4">
        <w:rPr>
          <w:rFonts w:ascii="Times New Roman" w:hAnsi="Times New Roman" w:cs="Times New Roman"/>
          <w:color w:val="000000" w:themeColor="text1"/>
          <w:kern w:val="2"/>
          <w:lang w:eastAsia="en-US"/>
        </w:rPr>
        <w:tab/>
        <w:t>максимальное количество этажей или предельная высота зданий, строений, сооружений – не устанавливается.</w:t>
      </w:r>
      <w:bookmarkEnd w:id="0"/>
    </w:p>
    <w:p w14:paraId="17228B77" w14:textId="77777777" w:rsidR="00D13AD1" w:rsidRPr="00B95967" w:rsidRDefault="00D13AD1" w:rsidP="00D13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proofErr w:type="gramStart"/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Технологическое присоединение объектов капитального строительства к сетям инженерно-технического обеспечения возможно: </w:t>
      </w:r>
      <w:r w:rsidRPr="00B9596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en-US"/>
        </w:rPr>
        <w:t xml:space="preserve">имеется техническая возможность подключения к электрическим сетям, для подключения объектов строительства к электрическим сетям арендатору земельного участка необходимо заключить договор об осуществлении технологического присоединения, согласно Правил технологического присоединения </w:t>
      </w:r>
      <w:proofErr w:type="spellStart"/>
      <w:r w:rsidRPr="00B9596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en-US"/>
        </w:rPr>
        <w:t>энергопринимающих</w:t>
      </w:r>
      <w:proofErr w:type="spellEnd"/>
      <w:r w:rsidRPr="00B9596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en-US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</w:t>
      </w:r>
      <w:proofErr w:type="gramEnd"/>
      <w:r w:rsidRPr="00B9596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en-US"/>
        </w:rPr>
        <w:t xml:space="preserve"> электрическим сетям, утвержденных Постановлением Правительства РФ от 27.12.2004 г. № 861 (далее – Правила). Размер платы за технологическое присоединение устанавливается в соответствии с постановлением комитета по тарифам и ценам Курской области.  Имеется техническая возможность подключения к сетям водоснабжения, техническая возможность подключения к сетям газораспределения.</w:t>
      </w:r>
    </w:p>
    <w:p w14:paraId="7DFCA217" w14:textId="77777777" w:rsidR="00D56D52" w:rsidRDefault="00D56D52" w:rsidP="00D56D52">
      <w:pPr>
        <w:keepNext/>
        <w:keepLines/>
        <w:widowControl w:val="0"/>
        <w:spacing w:line="100" w:lineRule="atLeas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kern w:val="2"/>
        </w:rPr>
      </w:pPr>
    </w:p>
    <w:p w14:paraId="4D840C28" w14:textId="26E7CC37" w:rsidR="00D56D52" w:rsidRPr="00D56D52" w:rsidRDefault="00665888" w:rsidP="00D56D52">
      <w:pPr>
        <w:keepNext/>
        <w:keepLines/>
        <w:widowControl w:val="0"/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kern w:val="2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"/>
        </w:rPr>
        <w:t xml:space="preserve">Начальная цена предмета аукциона </w:t>
      </w:r>
      <w:r w:rsidR="00D56D52" w:rsidRPr="00D56D52">
        <w:rPr>
          <w:rFonts w:ascii="Times New Roman" w:hAnsi="Times New Roman" w:cs="Times New Roman"/>
          <w:color w:val="000000" w:themeColor="text1"/>
          <w:kern w:val="2"/>
        </w:rPr>
        <w:t>установлен</w:t>
      </w:r>
      <w:r w:rsidR="00E8180C">
        <w:rPr>
          <w:rFonts w:ascii="Times New Roman" w:hAnsi="Times New Roman" w:cs="Times New Roman"/>
          <w:color w:val="000000" w:themeColor="text1"/>
          <w:kern w:val="2"/>
        </w:rPr>
        <w:t>а</w:t>
      </w:r>
      <w:r w:rsidR="00D56D52" w:rsidRPr="00D56D52">
        <w:rPr>
          <w:rFonts w:ascii="Times New Roman" w:hAnsi="Times New Roman" w:cs="Times New Roman"/>
          <w:color w:val="000000" w:themeColor="text1"/>
          <w:kern w:val="2"/>
        </w:rPr>
        <w:t xml:space="preserve"> на основании с п. 14 ст. 39.11 Земельного кодекса РФ на основании отчета об оценке от </w:t>
      </w:r>
      <w:r w:rsidR="004C5733">
        <w:rPr>
          <w:rFonts w:ascii="Times New Roman" w:hAnsi="Times New Roman" w:cs="Times New Roman"/>
          <w:color w:val="000000" w:themeColor="text1"/>
          <w:kern w:val="2"/>
        </w:rPr>
        <w:t>24</w:t>
      </w:r>
      <w:r w:rsidR="00D56D52" w:rsidRPr="00D56D52">
        <w:rPr>
          <w:rFonts w:ascii="Times New Roman" w:hAnsi="Times New Roman" w:cs="Times New Roman"/>
          <w:color w:val="000000" w:themeColor="text1"/>
          <w:kern w:val="2"/>
        </w:rPr>
        <w:t>.0</w:t>
      </w:r>
      <w:r w:rsidR="004C5733">
        <w:rPr>
          <w:rFonts w:ascii="Times New Roman" w:hAnsi="Times New Roman" w:cs="Times New Roman"/>
          <w:color w:val="000000" w:themeColor="text1"/>
          <w:kern w:val="2"/>
        </w:rPr>
        <w:t>1</w:t>
      </w:r>
      <w:r w:rsidR="00D56D52" w:rsidRPr="00D56D52">
        <w:rPr>
          <w:rFonts w:ascii="Times New Roman" w:hAnsi="Times New Roman" w:cs="Times New Roman"/>
          <w:color w:val="000000" w:themeColor="text1"/>
          <w:kern w:val="2"/>
        </w:rPr>
        <w:t>.202</w:t>
      </w:r>
      <w:r w:rsidR="004C5733">
        <w:rPr>
          <w:rFonts w:ascii="Times New Roman" w:hAnsi="Times New Roman" w:cs="Times New Roman"/>
          <w:color w:val="000000" w:themeColor="text1"/>
          <w:kern w:val="2"/>
        </w:rPr>
        <w:t>4</w:t>
      </w:r>
      <w:r w:rsidR="00D56D52" w:rsidRPr="00D56D52">
        <w:rPr>
          <w:rFonts w:ascii="Times New Roman" w:hAnsi="Times New Roman" w:cs="Times New Roman"/>
          <w:color w:val="000000" w:themeColor="text1"/>
          <w:kern w:val="2"/>
        </w:rPr>
        <w:t xml:space="preserve"> года №</w:t>
      </w:r>
      <w:r w:rsidR="004C5733">
        <w:rPr>
          <w:rFonts w:ascii="Times New Roman" w:hAnsi="Times New Roman" w:cs="Times New Roman"/>
          <w:color w:val="000000" w:themeColor="text1"/>
          <w:kern w:val="2"/>
        </w:rPr>
        <w:t>24-1029-А</w:t>
      </w:r>
      <w:r w:rsidR="00D56D52" w:rsidRPr="00D56D52">
        <w:rPr>
          <w:rFonts w:ascii="Times New Roman" w:hAnsi="Times New Roman" w:cs="Times New Roman"/>
          <w:color w:val="000000" w:themeColor="text1"/>
          <w:kern w:val="2"/>
        </w:rPr>
        <w:t xml:space="preserve"> и составляет </w:t>
      </w:r>
      <w:r w:rsidR="004C5733">
        <w:rPr>
          <w:rFonts w:ascii="Times New Roman" w:hAnsi="Times New Roman" w:cs="Times New Roman"/>
          <w:color w:val="000000" w:themeColor="text1"/>
          <w:kern w:val="2"/>
        </w:rPr>
        <w:t>80 652,00</w:t>
      </w:r>
      <w:r w:rsidR="00D56D52" w:rsidRPr="00D56D52">
        <w:rPr>
          <w:rFonts w:ascii="Times New Roman" w:hAnsi="Times New Roman" w:cs="Times New Roman"/>
          <w:color w:val="000000" w:themeColor="text1"/>
          <w:kern w:val="2"/>
        </w:rPr>
        <w:t xml:space="preserve"> (</w:t>
      </w:r>
      <w:r w:rsidR="004C5733">
        <w:rPr>
          <w:rFonts w:ascii="Times New Roman" w:hAnsi="Times New Roman" w:cs="Times New Roman"/>
          <w:color w:val="000000" w:themeColor="text1"/>
          <w:kern w:val="2"/>
        </w:rPr>
        <w:t>Восемьдесят тысяч шестьсот пятьдесят два</w:t>
      </w:r>
      <w:r w:rsidR="00D56D52" w:rsidRPr="00D56D52">
        <w:rPr>
          <w:rFonts w:ascii="Times New Roman" w:hAnsi="Times New Roman" w:cs="Times New Roman"/>
          <w:color w:val="000000" w:themeColor="text1"/>
          <w:kern w:val="2"/>
        </w:rPr>
        <w:t>) рубл</w:t>
      </w:r>
      <w:r w:rsidR="004C5733">
        <w:rPr>
          <w:rFonts w:ascii="Times New Roman" w:hAnsi="Times New Roman" w:cs="Times New Roman"/>
          <w:color w:val="000000" w:themeColor="text1"/>
          <w:kern w:val="2"/>
        </w:rPr>
        <w:t>я</w:t>
      </w:r>
      <w:r w:rsidR="00D56D52" w:rsidRPr="00D56D52">
        <w:rPr>
          <w:rFonts w:ascii="Times New Roman" w:hAnsi="Times New Roman" w:cs="Times New Roman"/>
          <w:color w:val="000000" w:themeColor="text1"/>
          <w:kern w:val="2"/>
        </w:rPr>
        <w:t xml:space="preserve">  00 копеек.</w:t>
      </w:r>
    </w:p>
    <w:p w14:paraId="5DD32D1A" w14:textId="3007C670" w:rsidR="00D56D52" w:rsidRPr="00D56D52" w:rsidRDefault="00D56D52" w:rsidP="00D56D52">
      <w:pPr>
        <w:keepNext/>
        <w:keepLines/>
        <w:widowControl w:val="0"/>
        <w:spacing w:line="100" w:lineRule="atLeas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kern w:val="2"/>
        </w:rPr>
      </w:pPr>
      <w:r w:rsidRPr="00D56D52">
        <w:rPr>
          <w:rFonts w:ascii="Times New Roman" w:hAnsi="Times New Roman" w:cs="Times New Roman"/>
          <w:color w:val="000000" w:themeColor="text1"/>
          <w:kern w:val="2"/>
        </w:rPr>
        <w:t xml:space="preserve"> </w:t>
      </w:r>
      <w:r w:rsidRPr="00D56D52">
        <w:rPr>
          <w:rFonts w:ascii="Times New Roman" w:hAnsi="Times New Roman" w:cs="Times New Roman"/>
          <w:b/>
          <w:bCs/>
          <w:color w:val="000000" w:themeColor="text1"/>
          <w:kern w:val="2"/>
        </w:rPr>
        <w:t xml:space="preserve">Шаг аукциона 3 % от начальной </w:t>
      </w:r>
      <w:r w:rsidR="00E8180C">
        <w:rPr>
          <w:rFonts w:ascii="Times New Roman" w:hAnsi="Times New Roman" w:cs="Times New Roman"/>
          <w:b/>
          <w:bCs/>
          <w:color w:val="000000" w:themeColor="text1"/>
          <w:kern w:val="2"/>
        </w:rPr>
        <w:t>цены</w:t>
      </w:r>
      <w:r>
        <w:rPr>
          <w:rFonts w:ascii="Times New Roman" w:hAnsi="Times New Roman" w:cs="Times New Roman"/>
          <w:b/>
          <w:bCs/>
          <w:color w:val="000000" w:themeColor="text1"/>
          <w:kern w:val="2"/>
        </w:rPr>
        <w:t xml:space="preserve"> </w:t>
      </w:r>
      <w:r w:rsidRPr="00D56D52">
        <w:rPr>
          <w:rFonts w:ascii="Times New Roman" w:hAnsi="Times New Roman" w:cs="Times New Roman"/>
          <w:b/>
          <w:bCs/>
          <w:color w:val="000000" w:themeColor="text1"/>
          <w:kern w:val="2"/>
        </w:rPr>
        <w:t>предмета аукциона</w:t>
      </w:r>
      <w:r w:rsidRPr="00D56D52">
        <w:rPr>
          <w:rFonts w:ascii="Times New Roman" w:hAnsi="Times New Roman" w:cs="Times New Roman"/>
          <w:color w:val="000000" w:themeColor="text1"/>
          <w:kern w:val="2"/>
        </w:rPr>
        <w:t xml:space="preserve">, что составляет: </w:t>
      </w:r>
      <w:bookmarkStart w:id="1" w:name="_Hlk133397573"/>
      <w:r w:rsidRPr="00D56D52">
        <w:rPr>
          <w:rFonts w:ascii="Times New Roman" w:hAnsi="Times New Roman" w:cs="Times New Roman"/>
          <w:b/>
          <w:bCs/>
          <w:color w:val="000000" w:themeColor="text1"/>
          <w:kern w:val="2"/>
        </w:rPr>
        <w:t xml:space="preserve">составляет </w:t>
      </w:r>
      <w:bookmarkEnd w:id="1"/>
      <w:r w:rsidR="004C5733">
        <w:rPr>
          <w:rFonts w:ascii="Times New Roman" w:hAnsi="Times New Roman" w:cs="Times New Roman"/>
          <w:b/>
          <w:bCs/>
          <w:color w:val="000000" w:themeColor="text1"/>
          <w:kern w:val="2"/>
        </w:rPr>
        <w:t>2 419,56 (Две тысячи четыреста девятнадцать рублей 56 копеек)</w:t>
      </w:r>
    </w:p>
    <w:p w14:paraId="09761EBB" w14:textId="3CB47DE1" w:rsidR="00D56D52" w:rsidRPr="00D56D52" w:rsidRDefault="00D56D52" w:rsidP="00D56D52">
      <w:pPr>
        <w:keepNext/>
        <w:keepLines/>
        <w:widowControl w:val="0"/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kern w:val="2"/>
        </w:rPr>
      </w:pPr>
      <w:r w:rsidRPr="00D56D52">
        <w:rPr>
          <w:rFonts w:ascii="Times New Roman" w:hAnsi="Times New Roman" w:cs="Times New Roman"/>
          <w:b/>
          <w:bCs/>
          <w:color w:val="000000" w:themeColor="text1"/>
          <w:kern w:val="2"/>
        </w:rPr>
        <w:t>Задаток</w:t>
      </w:r>
      <w:r w:rsidRPr="00D56D52">
        <w:rPr>
          <w:rFonts w:ascii="Times New Roman" w:hAnsi="Times New Roman" w:cs="Times New Roman"/>
          <w:color w:val="000000" w:themeColor="text1"/>
          <w:kern w:val="2"/>
        </w:rPr>
        <w:t xml:space="preserve"> устанавливается в размере в размере 100 % от начально</w:t>
      </w:r>
      <w:r w:rsidR="00E8180C">
        <w:rPr>
          <w:rFonts w:ascii="Times New Roman" w:hAnsi="Times New Roman" w:cs="Times New Roman"/>
          <w:color w:val="000000" w:themeColor="text1"/>
          <w:kern w:val="2"/>
        </w:rPr>
        <w:t>й цены предмета аукциона</w:t>
      </w:r>
      <w:r w:rsidRPr="00D56D52">
        <w:rPr>
          <w:rFonts w:ascii="Times New Roman" w:hAnsi="Times New Roman" w:cs="Times New Roman"/>
          <w:color w:val="000000" w:themeColor="text1"/>
          <w:kern w:val="2"/>
        </w:rPr>
        <w:t xml:space="preserve">, что составляет: </w:t>
      </w:r>
      <w:r w:rsidR="004C5733" w:rsidRPr="004C5733">
        <w:rPr>
          <w:rFonts w:ascii="Times New Roman" w:hAnsi="Times New Roman" w:cs="Times New Roman"/>
          <w:color w:val="000000" w:themeColor="text1"/>
          <w:kern w:val="2"/>
        </w:rPr>
        <w:t>80 652,00 (Восемьдесят тысяч шестьсот пятьдесят два) рубля  00 копеек.</w:t>
      </w:r>
    </w:p>
    <w:p w14:paraId="4901F582" w14:textId="1E1A34B0" w:rsidR="00F203D0" w:rsidRDefault="00F203D0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</w:p>
    <w:p w14:paraId="0B87A826" w14:textId="03AE1901" w:rsidR="008554E7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Порядок подачи (приема) и отзыва заявок на участие в аукционе, а также перечень прилагаемых документов: </w:t>
      </w:r>
    </w:p>
    <w:p w14:paraId="6318E55C" w14:textId="77777777" w:rsidR="00BC088A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1) Для участия в аукционе заявители представляют в установленный в извещении о проведен</w:t>
      </w:r>
      <w:proofErr w:type="gramStart"/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кциона срок следующие документы:</w:t>
      </w:r>
    </w:p>
    <w:p w14:paraId="743F2CBD" w14:textId="77777777" w:rsidR="00BC088A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заявка </w:t>
      </w:r>
      <w:proofErr w:type="gramStart"/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аукциона форме с указанием банковских реквизитов счета для возврата задатка (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заявка подается путем заполнения ее электронной 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формы); - копии документов, удостоверяющих личность заявителя (для граждан);</w:t>
      </w:r>
    </w:p>
    <w:p w14:paraId="58586745" w14:textId="77777777" w:rsidR="00BC088A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надлежащим образом заверенный перевод </w:t>
      </w:r>
      <w:proofErr w:type="gramStart"/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, если заявителем является иностранное юридическое лицо;</w:t>
      </w:r>
    </w:p>
    <w:p w14:paraId="3940A9F7" w14:textId="527EA81E" w:rsidR="008554E7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документы, подтверждающие внесение задатка. 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Представление документов, подтверждающих внесение задатка, признается заключением соглашения о задатке. Документооборот между претендентами, участниками, организатором торгов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ЭП лица, имеющего право действовать от имени претендента (далее — электронный документ).</w:t>
      </w:r>
    </w:p>
    <w:p w14:paraId="2A69AEC8" w14:textId="77777777" w:rsidR="008554E7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2) 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Одно лицо имеет право подать только одну заявку.</w:t>
      </w:r>
    </w:p>
    <w:p w14:paraId="779AA0B5" w14:textId="77777777" w:rsidR="008554E7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3) 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14:paraId="5AEE1DFE" w14:textId="77777777" w:rsidR="008554E7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4) 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613DE443" w14:textId="1E6AB662" w:rsidR="008554E7" w:rsidRPr="00B95967" w:rsidRDefault="00B95967" w:rsidP="008554E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5) 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Претенденты вправе не позднее даты и времени окончания приема заявок, отозвать заявку путем направления уведомления об отзыве заявки на электронную площадку.</w:t>
      </w:r>
    </w:p>
    <w:p w14:paraId="1FAF12BC" w14:textId="54649D47" w:rsidR="001409E4" w:rsidRPr="001409E4" w:rsidRDefault="001409E4" w:rsidP="001409E4">
      <w:pPr>
        <w:ind w:right="-9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cs="Calibri"/>
          <w:b/>
          <w:bCs/>
          <w:color w:val="000000" w:themeColor="text1"/>
          <w:lang w:eastAsia="zh-CN"/>
        </w:rPr>
        <w:t xml:space="preserve"> </w:t>
      </w:r>
      <w:r>
        <w:rPr>
          <w:rFonts w:ascii="PT Astra Serif" w:hAnsi="PT Astra Serif"/>
          <w:b/>
          <w:color w:val="000000"/>
          <w:sz w:val="26"/>
          <w:szCs w:val="26"/>
        </w:rPr>
        <w:t xml:space="preserve">Размер задатка, порядок его внесения участниками аукциона и возврата </w:t>
      </w:r>
      <w:r w:rsidRPr="001409E4">
        <w:rPr>
          <w:rFonts w:ascii="Times New Roman" w:hAnsi="Times New Roman" w:cs="Times New Roman"/>
          <w:b/>
          <w:color w:val="000000"/>
          <w:sz w:val="26"/>
          <w:szCs w:val="26"/>
        </w:rPr>
        <w:t>участникам аукциона, банковские реквизиты счета для перечисления задатка:</w:t>
      </w:r>
    </w:p>
    <w:p w14:paraId="1A6E7CE2" w14:textId="77777777" w:rsidR="001409E4" w:rsidRPr="001409E4" w:rsidRDefault="001409E4" w:rsidP="001409E4">
      <w:pPr>
        <w:keepNext/>
        <w:keepLines/>
        <w:widowControl w:val="0"/>
        <w:spacing w:line="200" w:lineRule="atLeast"/>
        <w:jc w:val="both"/>
        <w:rPr>
          <w:rFonts w:ascii="Times New Roman" w:hAnsi="Times New Roman" w:cs="Times New Roman"/>
          <w:color w:val="000000" w:themeColor="text1"/>
          <w:lang w:eastAsia="zh-CN"/>
        </w:rPr>
      </w:pPr>
      <w:r w:rsidRPr="001409E4">
        <w:rPr>
          <w:rFonts w:ascii="Times New Roman" w:hAnsi="Times New Roman" w:cs="Times New Roman"/>
          <w:color w:val="000000" w:themeColor="text1"/>
          <w:lang w:eastAsia="zh-CN"/>
        </w:rPr>
        <w:tab/>
        <w:t xml:space="preserve">1) Для участия в аукционе претенденты перечисляют задаток в размере 100 % от начальной цены предмета аукциона (размер ежегодной арендной платы). </w:t>
      </w:r>
    </w:p>
    <w:p w14:paraId="1BB9A1A0" w14:textId="77777777" w:rsidR="001409E4" w:rsidRDefault="001409E4" w:rsidP="001409E4">
      <w:pPr>
        <w:pStyle w:val="a7"/>
        <w:ind w:left="0" w:right="-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Участники аукциона вносят задаток на  счет Оператора электронной площадки: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1409E4" w14:paraId="33B1EE74" w14:textId="77777777" w:rsidTr="00806494">
        <w:trPr>
          <w:trHeight w:val="193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4174" w14:textId="77777777" w:rsidR="001409E4" w:rsidRDefault="001409E4" w:rsidP="00806494">
            <w:pPr>
              <w:pStyle w:val="a7"/>
              <w:ind w:left="0"/>
              <w:jc w:val="both"/>
              <w:rPr>
                <w:rFonts w:ascii="PT Astra Serif" w:hAnsi="PT Astra Serif"/>
                <w:bCs/>
                <w:kern w:val="2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Банковские реквизиты счета для перечисления задатка: </w:t>
            </w:r>
          </w:p>
          <w:p w14:paraId="5C2DE02C" w14:textId="64CE7C42" w:rsidR="001409E4" w:rsidRDefault="001409E4" w:rsidP="00806494">
            <w:pPr>
              <w:tabs>
                <w:tab w:val="left" w:pos="851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Получатель АО "Сбербанк-АСТ", ИНН 7707308480, КПП 770401001, </w:t>
            </w:r>
            <w:proofErr w:type="gramStart"/>
            <w:r>
              <w:rPr>
                <w:rFonts w:ascii="PT Astra Serif" w:hAnsi="PT Astra Serif"/>
                <w:bCs/>
                <w:sz w:val="26"/>
                <w:szCs w:val="26"/>
              </w:rPr>
              <w:t>Р</w:t>
            </w:r>
            <w:proofErr w:type="gramEnd"/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/с 40702810300020038047, Банк получателя ПАО "СБЕРБАНК" Г. МОСКВА,  БИК 044525225, Кор/с 30101810400000000225.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Назначение платежа: «Задаток для участия в аукционе </w:t>
            </w:r>
            <w:r w:rsidR="00AB729E">
              <w:rPr>
                <w:rFonts w:ascii="PT Astra Serif" w:hAnsi="PT Astra Serif"/>
                <w:sz w:val="26"/>
                <w:szCs w:val="26"/>
              </w:rPr>
              <w:t>28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B729E">
              <w:rPr>
                <w:rFonts w:ascii="PT Astra Serif" w:hAnsi="PT Astra Serif"/>
                <w:sz w:val="26"/>
                <w:szCs w:val="26"/>
              </w:rPr>
              <w:t>мая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 w:rsidR="00AB729E">
              <w:rPr>
                <w:rFonts w:ascii="PT Astra Serif" w:hAnsi="PT Astra Serif"/>
                <w:sz w:val="26"/>
                <w:szCs w:val="26"/>
              </w:rPr>
              <w:t>4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г. по объекту с кадастровым номером </w:t>
            </w:r>
            <w:r w:rsidR="00A013E0">
              <w:rPr>
                <w:rFonts w:ascii="PT Astra Serif" w:hAnsi="PT Astra Serif"/>
                <w:sz w:val="26"/>
                <w:szCs w:val="26"/>
              </w:rPr>
              <w:t>46:23:</w:t>
            </w:r>
            <w:r w:rsidR="00AB729E">
              <w:rPr>
                <w:rFonts w:ascii="PT Astra Serif" w:hAnsi="PT Astra Serif"/>
                <w:sz w:val="26"/>
                <w:szCs w:val="26"/>
              </w:rPr>
              <w:t>000000:1134</w:t>
            </w:r>
            <w:bookmarkStart w:id="2" w:name="_GoBack"/>
            <w:bookmarkEnd w:id="2"/>
            <w:r>
              <w:rPr>
                <w:rFonts w:ascii="PT Astra Serif" w:hAnsi="PT Astra Serif"/>
                <w:sz w:val="26"/>
                <w:szCs w:val="26"/>
              </w:rPr>
              <w:t>, по лоту № _</w:t>
            </w:r>
            <w:r w:rsidR="00A013E0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_».</w:t>
            </w:r>
          </w:p>
          <w:p w14:paraId="66FDDA70" w14:textId="77777777" w:rsidR="001409E4" w:rsidRDefault="001409E4" w:rsidP="00806494">
            <w:pPr>
              <w:tabs>
                <w:tab w:val="left" w:pos="851"/>
              </w:tabs>
              <w:suppressAutoHyphens/>
              <w:jc w:val="both"/>
              <w:rPr>
                <w:rFonts w:ascii="PT Astra Serif" w:hAnsi="PT Astra Serif"/>
                <w:bCs/>
                <w:kern w:val="2"/>
                <w:sz w:val="26"/>
                <w:szCs w:val="26"/>
                <w:lang w:eastAsia="zh-CN"/>
              </w:rPr>
            </w:pPr>
          </w:p>
        </w:tc>
      </w:tr>
    </w:tbl>
    <w:p w14:paraId="4C15A3F8" w14:textId="77777777" w:rsidR="001409E4" w:rsidRDefault="001409E4" w:rsidP="001409E4">
      <w:pPr>
        <w:tabs>
          <w:tab w:val="left" w:pos="540"/>
        </w:tabs>
        <w:ind w:firstLine="540"/>
        <w:jc w:val="both"/>
        <w:rPr>
          <w:rFonts w:ascii="PT Astra Serif" w:hAnsi="PT Astra Serif"/>
          <w:kern w:val="2"/>
          <w:sz w:val="26"/>
          <w:szCs w:val="26"/>
          <w:lang w:eastAsia="zh-CN"/>
        </w:rPr>
      </w:pPr>
      <w:r>
        <w:rPr>
          <w:rFonts w:ascii="PT Astra Serif" w:hAnsi="PT Astra Serif"/>
          <w:bCs/>
          <w:sz w:val="26"/>
          <w:szCs w:val="26"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14:paraId="14D182AA" w14:textId="57BE2AB9" w:rsidR="00B95967" w:rsidRPr="00B95967" w:rsidRDefault="001409E4" w:rsidP="00B95967">
      <w:pPr>
        <w:keepNext/>
        <w:keepLines/>
        <w:widowControl w:val="0"/>
        <w:spacing w:line="20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="00B95967" w:rsidRPr="00B9596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 </w:t>
      </w:r>
      <w:r w:rsidR="00B95967"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Претендент обеспечивает поступление задатка </w:t>
      </w:r>
      <w:r w:rsidRPr="001409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в срок с </w:t>
      </w:r>
      <w:r w:rsidR="004C573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25</w:t>
      </w:r>
      <w:r w:rsidRPr="001409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.0</w:t>
      </w:r>
      <w:r w:rsidR="004C573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4</w:t>
      </w:r>
      <w:r w:rsidRPr="001409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.202</w:t>
      </w:r>
      <w:r w:rsidR="004C573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4</w:t>
      </w:r>
      <w:r w:rsidRPr="001409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г. с </w:t>
      </w:r>
      <w:r w:rsidR="004C573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08</w:t>
      </w:r>
      <w:r w:rsidRPr="001409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час. 00 мин. по московскому времени по </w:t>
      </w:r>
      <w:r w:rsidR="004C573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27</w:t>
      </w:r>
      <w:r w:rsidRPr="001409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.</w:t>
      </w:r>
      <w:r w:rsidR="004C573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05</w:t>
      </w:r>
      <w:r w:rsidRPr="001409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.202</w:t>
      </w:r>
      <w:r w:rsidR="004C573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4</w:t>
      </w:r>
      <w:r w:rsidRPr="001409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до 10 час. 00 мин. по московскому времени.</w:t>
      </w:r>
    </w:p>
    <w:p w14:paraId="7E39FE4F" w14:textId="319C0EC5" w:rsidR="00D3200D" w:rsidRPr="00B95967" w:rsidRDefault="00D3200D" w:rsidP="000312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Место приема Заявок на участие в аукционе: электронная площадка</w:t>
      </w:r>
      <w:r w:rsidR="00390670"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2EB">
        <w:rPr>
          <w:rFonts w:ascii="Times New Roman" w:hAnsi="Times New Roman" w:cs="Times New Roman"/>
          <w:color w:val="000000" w:themeColor="text1"/>
          <w:sz w:val="24"/>
          <w:szCs w:val="24"/>
        </w:rPr>
        <w:t>https://www.sberbank-ast.ru.</w:t>
      </w:r>
    </w:p>
    <w:p w14:paraId="11DE2765" w14:textId="3793CDE6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Начало приема заявок на участие в аукционе: </w:t>
      </w:r>
      <w:r w:rsidR="005C6CC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312E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A046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312E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в </w:t>
      </w:r>
      <w:r w:rsidR="00C41792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00 мин.</w:t>
      </w:r>
    </w:p>
    <w:p w14:paraId="3A6D91CF" w14:textId="1510CCA0" w:rsidR="00D3200D" w:rsidRPr="00A013E0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Заявок осуществляется круглосуточно. Окончание приема заявок на участие в аукционе: </w:t>
      </w:r>
      <w:r w:rsidR="004C57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0312EB" w:rsidRPr="00A013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C57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Pr="00A013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4C57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013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</w:t>
      </w:r>
      <w:r w:rsidR="000312EB" w:rsidRPr="00A013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</w:t>
      </w:r>
      <w:r w:rsidRPr="00A013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час. 00 мин.</w:t>
      </w:r>
    </w:p>
    <w:p w14:paraId="6FECF026" w14:textId="7784650B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участников аукциона: </w:t>
      </w:r>
      <w:r w:rsidR="004C5733" w:rsidRPr="004C57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27.05.2024 </w:t>
      </w:r>
    </w:p>
    <w:p w14:paraId="6FC5C921" w14:textId="65B05E39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аукциона: электронная площадка </w:t>
      </w:r>
      <w:r w:rsidR="000312EB" w:rsidRPr="000312EB">
        <w:rPr>
          <w:rFonts w:ascii="Times New Roman" w:hAnsi="Times New Roman" w:cs="Times New Roman"/>
          <w:color w:val="000000" w:themeColor="text1"/>
          <w:sz w:val="24"/>
          <w:szCs w:val="24"/>
        </w:rPr>
        <w:t>https://www.sberbank-ast.r</w:t>
      </w:r>
      <w:r w:rsidR="000312E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1E36A" w14:textId="466E8420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и время начала проведения аукциона: </w:t>
      </w:r>
      <w:r w:rsidR="004C57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28.05.2024г.</w:t>
      </w:r>
      <w:r w:rsidRPr="008554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10 час. 00 мин.</w:t>
      </w:r>
    </w:p>
    <w:p w14:paraId="24937C16" w14:textId="47BE0996" w:rsidR="00D3200D" w:rsidRPr="00B95967" w:rsidRDefault="00D3200D" w:rsidP="003906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Указанное в настоящем </w:t>
      </w:r>
      <w:r w:rsidR="00390670"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извещении </w:t>
      </w:r>
      <w:r w:rsidR="00882DDB">
        <w:rPr>
          <w:rFonts w:ascii="Times New Roman" w:hAnsi="Times New Roman" w:cs="Times New Roman"/>
          <w:color w:val="000000" w:themeColor="text1"/>
          <w:sz w:val="24"/>
          <w:szCs w:val="24"/>
        </w:rPr>
        <w:t>время – Московское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, время сервера электронной торговой площадки – Московское.</w:t>
      </w:r>
    </w:p>
    <w:p w14:paraId="490C0BEB" w14:textId="77777777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Документация об аукционе размещается в информационно-телекоммуникационной сети «Интернет» на следующих официальных сайтах:</w:t>
      </w:r>
    </w:p>
    <w:p w14:paraId="6E320B7D" w14:textId="77777777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Официальный сайт торгов: ГИС Торги https://torgi.gov.ru.</w:t>
      </w:r>
    </w:p>
    <w:p w14:paraId="5411163C" w14:textId="0AA60CBB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С Документацией об аукционе можно ознакомить</w:t>
      </w:r>
      <w:r w:rsidR="00C41792">
        <w:rPr>
          <w:rFonts w:ascii="Times New Roman" w:hAnsi="Times New Roman" w:cs="Times New Roman"/>
          <w:color w:val="000000" w:themeColor="text1"/>
          <w:sz w:val="24"/>
          <w:szCs w:val="24"/>
        </w:rPr>
        <w:t>ся на официальном сайте торгов.</w:t>
      </w:r>
    </w:p>
    <w:p w14:paraId="2E8EDFC1" w14:textId="77777777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Документация об аукционе доступна для ознакомления без взимания платы.</w:t>
      </w:r>
    </w:p>
    <w:p w14:paraId="3A2AAE6E" w14:textId="77777777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Документации об аукционе до размещения на официальном сайте торгов не допускается.</w:t>
      </w:r>
    </w:p>
    <w:p w14:paraId="12727819" w14:textId="0F4605DA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 аукциона вправе отказаться от проведения аукциона не позднее, чем за </w:t>
      </w:r>
      <w:r w:rsidR="00C4179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</w:t>
      </w:r>
      <w:r w:rsidR="00C4179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792" w:rsidRPr="00C41792">
        <w:rPr>
          <w:rFonts w:ascii="Times New Roman" w:hAnsi="Times New Roman" w:cs="Times New Roman"/>
          <w:color w:val="000000" w:themeColor="text1"/>
          <w:sz w:val="24"/>
          <w:szCs w:val="24"/>
        </w:rPr>
        <w:t>до наступления даты его проведения, в случае выявления обстоятельств, предусмотренных пунктом 8 статьи 39.11 Земельного кодекса Российской Федерации</w:t>
      </w:r>
      <w:r w:rsidR="00C417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4185A5" w14:textId="1DB900A8" w:rsidR="00BD7D4B" w:rsidRPr="00BD7D4B" w:rsidRDefault="00BD7D4B" w:rsidP="00BD7D4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00D" w:rsidRPr="00BD7D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7D4B">
        <w:rPr>
          <w:rFonts w:ascii="Times New Roman" w:hAnsi="Times New Roman" w:cs="Times New Roman"/>
          <w:b/>
          <w:iCs/>
          <w:lang w:eastAsia="ar-SA"/>
        </w:rPr>
        <w:t>В соответствии с п. 5 ст. 39.13 Земельного кодекса Российской Федерации допускается взимание оператором электронной площадки с победителя электронного аукциона</w:t>
      </w:r>
      <w:r w:rsidRPr="00BD7D4B">
        <w:rPr>
          <w:rFonts w:ascii="Times New Roman" w:hAnsi="Times New Roman" w:cs="Times New Roman"/>
          <w:iCs/>
          <w:lang w:eastAsia="ar-SA"/>
        </w:rPr>
        <w:t xml:space="preserve"> или иных лиц, с которыми в соответствии с пунктами 13, 14, 20 и 25 статьи 39.12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</w:t>
      </w:r>
      <w:proofErr w:type="gramEnd"/>
      <w:r w:rsidRPr="00BD7D4B">
        <w:rPr>
          <w:rFonts w:ascii="Times New Roman" w:hAnsi="Times New Roman" w:cs="Times New Roman"/>
          <w:iCs/>
          <w:lang w:eastAsia="ar-SA"/>
        </w:rPr>
        <w:t xml:space="preserve"> в порядке, размере и на условиях, которые установлены Правительством Российской Федерации (постановлением Правительства Российской Федерации от 10.08.2018 № 564 «О взимании оператором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установление ее  предельных размеров»). Оператор электронной площадки вправе в соответствии с Правилами, утвержденными постановлением, взимать с победителя аукциона плату за участие в аукционе, если победителем является гражданин п.7. ст.39.18 ЗК РФ, размер платы исчисляется в процентах начальной цены предмета аукциона.</w:t>
      </w:r>
    </w:p>
    <w:p w14:paraId="4AA16549" w14:textId="0F307D3F" w:rsidR="002F5F1A" w:rsidRPr="00016860" w:rsidRDefault="002F5F1A" w:rsidP="00BD7D4B">
      <w:pPr>
        <w:spacing w:after="0" w:line="240" w:lineRule="auto"/>
        <w:jc w:val="both"/>
        <w:rPr>
          <w:b/>
          <w:color w:val="000000" w:themeColor="text1"/>
        </w:rPr>
      </w:pPr>
    </w:p>
    <w:sectPr w:rsidR="002F5F1A" w:rsidRPr="00016860" w:rsidSect="00B959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982"/>
    <w:multiLevelType w:val="hybridMultilevel"/>
    <w:tmpl w:val="6102058A"/>
    <w:lvl w:ilvl="0" w:tplc="918413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7D"/>
    <w:rsid w:val="00007BAE"/>
    <w:rsid w:val="0001337C"/>
    <w:rsid w:val="00016860"/>
    <w:rsid w:val="000214F8"/>
    <w:rsid w:val="000312EB"/>
    <w:rsid w:val="00121883"/>
    <w:rsid w:val="001342AB"/>
    <w:rsid w:val="001409E4"/>
    <w:rsid w:val="001820A2"/>
    <w:rsid w:val="001954A6"/>
    <w:rsid w:val="00197F10"/>
    <w:rsid w:val="001A1729"/>
    <w:rsid w:val="001A21B7"/>
    <w:rsid w:val="0021048B"/>
    <w:rsid w:val="00293D0F"/>
    <w:rsid w:val="00295105"/>
    <w:rsid w:val="002B0879"/>
    <w:rsid w:val="002F5F1A"/>
    <w:rsid w:val="003754F4"/>
    <w:rsid w:val="00377E84"/>
    <w:rsid w:val="00390670"/>
    <w:rsid w:val="003F315D"/>
    <w:rsid w:val="004959C9"/>
    <w:rsid w:val="00497E1E"/>
    <w:rsid w:val="004C5733"/>
    <w:rsid w:val="004F34B2"/>
    <w:rsid w:val="00543FF7"/>
    <w:rsid w:val="005A33E6"/>
    <w:rsid w:val="005C0075"/>
    <w:rsid w:val="005C67A2"/>
    <w:rsid w:val="005C6CC4"/>
    <w:rsid w:val="0061384D"/>
    <w:rsid w:val="0065443E"/>
    <w:rsid w:val="00665888"/>
    <w:rsid w:val="006719F6"/>
    <w:rsid w:val="00686F83"/>
    <w:rsid w:val="006A184D"/>
    <w:rsid w:val="006C2F45"/>
    <w:rsid w:val="0071439E"/>
    <w:rsid w:val="007669C9"/>
    <w:rsid w:val="007802F9"/>
    <w:rsid w:val="00785F45"/>
    <w:rsid w:val="00787150"/>
    <w:rsid w:val="007E21CC"/>
    <w:rsid w:val="007E4341"/>
    <w:rsid w:val="00810DE7"/>
    <w:rsid w:val="00816C45"/>
    <w:rsid w:val="008554E7"/>
    <w:rsid w:val="00882DDB"/>
    <w:rsid w:val="008A046B"/>
    <w:rsid w:val="008D67CD"/>
    <w:rsid w:val="008E21AE"/>
    <w:rsid w:val="008E53BD"/>
    <w:rsid w:val="008E57CE"/>
    <w:rsid w:val="009457FC"/>
    <w:rsid w:val="00983560"/>
    <w:rsid w:val="009A427D"/>
    <w:rsid w:val="009B17A8"/>
    <w:rsid w:val="00A013E0"/>
    <w:rsid w:val="00A721E1"/>
    <w:rsid w:val="00AB729E"/>
    <w:rsid w:val="00AF28CC"/>
    <w:rsid w:val="00B11F15"/>
    <w:rsid w:val="00B73DE4"/>
    <w:rsid w:val="00B76BE5"/>
    <w:rsid w:val="00B95967"/>
    <w:rsid w:val="00B962D4"/>
    <w:rsid w:val="00BB023B"/>
    <w:rsid w:val="00BC088A"/>
    <w:rsid w:val="00BD3940"/>
    <w:rsid w:val="00BD7D4B"/>
    <w:rsid w:val="00C27636"/>
    <w:rsid w:val="00C41792"/>
    <w:rsid w:val="00C4247A"/>
    <w:rsid w:val="00C556B3"/>
    <w:rsid w:val="00C63F45"/>
    <w:rsid w:val="00C6654C"/>
    <w:rsid w:val="00CC3F2C"/>
    <w:rsid w:val="00CC71DA"/>
    <w:rsid w:val="00CD4BB1"/>
    <w:rsid w:val="00D11178"/>
    <w:rsid w:val="00D13AD1"/>
    <w:rsid w:val="00D3200D"/>
    <w:rsid w:val="00D36229"/>
    <w:rsid w:val="00D56D52"/>
    <w:rsid w:val="00DC5B16"/>
    <w:rsid w:val="00DD1CD9"/>
    <w:rsid w:val="00E0426C"/>
    <w:rsid w:val="00E415FF"/>
    <w:rsid w:val="00E729CE"/>
    <w:rsid w:val="00E8180C"/>
    <w:rsid w:val="00EA183E"/>
    <w:rsid w:val="00EB640B"/>
    <w:rsid w:val="00F203D0"/>
    <w:rsid w:val="00F2455A"/>
    <w:rsid w:val="00F449BF"/>
    <w:rsid w:val="00F47A5D"/>
    <w:rsid w:val="00F90F55"/>
    <w:rsid w:val="00F95B3E"/>
    <w:rsid w:val="00FB2341"/>
    <w:rsid w:val="00FD297E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F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1CC"/>
    <w:rPr>
      <w:color w:val="0000FF" w:themeColor="hyperlink"/>
      <w:u w:val="single"/>
    </w:rPr>
  </w:style>
  <w:style w:type="paragraph" w:styleId="a4">
    <w:name w:val="List Paragraph"/>
    <w:basedOn w:val="a"/>
    <w:qFormat/>
    <w:rsid w:val="007E43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9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1409E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1409E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1CC"/>
    <w:rPr>
      <w:color w:val="0000FF" w:themeColor="hyperlink"/>
      <w:u w:val="single"/>
    </w:rPr>
  </w:style>
  <w:style w:type="paragraph" w:styleId="a4">
    <w:name w:val="List Paragraph"/>
    <w:basedOn w:val="a"/>
    <w:qFormat/>
    <w:rsid w:val="007E43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9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1409E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1409E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Zabelina</dc:creator>
  <cp:lastModifiedBy>admin</cp:lastModifiedBy>
  <cp:revision>23</cp:revision>
  <cp:lastPrinted>2024-04-24T11:47:00Z</cp:lastPrinted>
  <dcterms:created xsi:type="dcterms:W3CDTF">2023-06-05T10:33:00Z</dcterms:created>
  <dcterms:modified xsi:type="dcterms:W3CDTF">2024-04-24T11:48:00Z</dcterms:modified>
</cp:coreProperties>
</file>