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323E" w:rsidRPr="00B9772E" w:rsidRDefault="00C8323E" w:rsidP="00B9772E">
      <w:pPr>
        <w:widowControl w:val="0"/>
        <w:ind w:left="113"/>
        <w:jc w:val="center"/>
        <w:rPr>
          <w:rFonts w:ascii="Arial" w:hAnsi="Arial" w:cs="Arial"/>
          <w:sz w:val="28"/>
          <w:szCs w:val="28"/>
        </w:rPr>
      </w:pPr>
      <w:r w:rsidRPr="00B9772E">
        <w:rPr>
          <w:rFonts w:ascii="Arial" w:hAnsi="Arial" w:cs="Arial"/>
          <w:noProof/>
          <w:lang w:eastAsia="ru-RU"/>
        </w:rPr>
        <w:drawing>
          <wp:inline distT="0" distB="0" distL="0" distR="0" wp14:anchorId="49BACE9C" wp14:editId="1E9512E9">
            <wp:extent cx="7524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3E" w:rsidRPr="00B9772E" w:rsidRDefault="00C8323E" w:rsidP="00B9772E">
      <w:pPr>
        <w:pStyle w:val="16"/>
        <w:widowControl w:val="0"/>
        <w:ind w:left="113"/>
        <w:rPr>
          <w:rFonts w:ascii="Arial" w:hAnsi="Arial" w:cs="Arial"/>
          <w:sz w:val="28"/>
          <w:szCs w:val="28"/>
        </w:rPr>
      </w:pPr>
      <w:r w:rsidRPr="00B9772E">
        <w:rPr>
          <w:rFonts w:ascii="Arial" w:hAnsi="Arial" w:cs="Arial"/>
          <w:sz w:val="28"/>
          <w:szCs w:val="28"/>
        </w:rPr>
        <w:t>СОБРАНИЕ ДЕПУТАТОВ ГОРОДА СУДЖИ</w:t>
      </w:r>
    </w:p>
    <w:p w:rsidR="00C8323E" w:rsidRPr="00B9772E" w:rsidRDefault="00C8323E" w:rsidP="00B9772E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center"/>
        <w:rPr>
          <w:rFonts w:ascii="Arial" w:hAnsi="Arial" w:cs="Arial"/>
        </w:rPr>
      </w:pPr>
    </w:p>
    <w:p w:rsidR="00C8323E" w:rsidRDefault="00C8323E" w:rsidP="00B9772E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B9772E">
        <w:rPr>
          <w:rFonts w:ascii="Arial" w:hAnsi="Arial" w:cs="Arial"/>
          <w:b/>
          <w:sz w:val="28"/>
          <w:szCs w:val="28"/>
        </w:rPr>
        <w:t>РЕШЕНИЕ</w:t>
      </w:r>
    </w:p>
    <w:p w:rsidR="005B080E" w:rsidRPr="00B9772E" w:rsidRDefault="005B080E" w:rsidP="00B9772E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8323E" w:rsidRPr="00B9772E" w:rsidRDefault="005B080E" w:rsidP="00B9772E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8323E" w:rsidRPr="00B9772E"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 xml:space="preserve">   09</w:t>
      </w:r>
      <w:r w:rsidR="00901F49">
        <w:rPr>
          <w:rFonts w:ascii="Arial" w:hAnsi="Arial" w:cs="Arial"/>
          <w:b/>
          <w:sz w:val="28"/>
          <w:szCs w:val="28"/>
        </w:rPr>
        <w:t xml:space="preserve">     </w:t>
      </w:r>
      <w:r w:rsidR="00C8323E" w:rsidRPr="00B9772E">
        <w:rPr>
          <w:rFonts w:ascii="Arial" w:hAnsi="Arial" w:cs="Arial"/>
          <w:b/>
          <w:sz w:val="28"/>
          <w:szCs w:val="28"/>
        </w:rPr>
        <w:t>декабря  202</w:t>
      </w:r>
      <w:r w:rsidR="00D673EE" w:rsidRPr="00B9772E">
        <w:rPr>
          <w:rFonts w:ascii="Arial" w:hAnsi="Arial" w:cs="Arial"/>
          <w:b/>
          <w:sz w:val="28"/>
          <w:szCs w:val="28"/>
        </w:rPr>
        <w:t>4</w:t>
      </w:r>
      <w:r w:rsidR="00C8323E" w:rsidRPr="00B9772E">
        <w:rPr>
          <w:rFonts w:ascii="Arial" w:hAnsi="Arial" w:cs="Arial"/>
          <w:b/>
          <w:sz w:val="28"/>
          <w:szCs w:val="28"/>
        </w:rPr>
        <w:t xml:space="preserve"> г.  №</w:t>
      </w:r>
      <w:r w:rsidR="00C10CA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10</w:t>
      </w:r>
    </w:p>
    <w:p w:rsidR="00C8323E" w:rsidRPr="00B9772E" w:rsidRDefault="00C8323E" w:rsidP="00B9772E">
      <w:pPr>
        <w:ind w:firstLine="840"/>
        <w:jc w:val="center"/>
        <w:rPr>
          <w:rFonts w:ascii="Arial" w:hAnsi="Arial" w:cs="Arial"/>
          <w:sz w:val="28"/>
          <w:szCs w:val="28"/>
        </w:rPr>
      </w:pPr>
    </w:p>
    <w:p w:rsidR="00C8323E" w:rsidRPr="00B9772E" w:rsidRDefault="00C8323E" w:rsidP="00B977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772E">
        <w:rPr>
          <w:rFonts w:ascii="Arial" w:hAnsi="Arial" w:cs="Arial"/>
          <w:b/>
          <w:bCs/>
          <w:sz w:val="28"/>
          <w:szCs w:val="28"/>
        </w:rPr>
        <w:t>О бюджете муниципального образования «город</w:t>
      </w:r>
    </w:p>
    <w:p w:rsidR="00C8323E" w:rsidRPr="00B9772E" w:rsidRDefault="00C8323E" w:rsidP="00B977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772E">
        <w:rPr>
          <w:rFonts w:ascii="Arial" w:hAnsi="Arial" w:cs="Arial"/>
          <w:b/>
          <w:bCs/>
          <w:sz w:val="28"/>
          <w:szCs w:val="28"/>
        </w:rPr>
        <w:t>Суджа»</w:t>
      </w:r>
      <w:r w:rsidR="00A727B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727BC">
        <w:rPr>
          <w:rFonts w:ascii="Arial" w:hAnsi="Arial" w:cs="Arial"/>
          <w:b/>
          <w:bCs/>
          <w:sz w:val="28"/>
          <w:szCs w:val="28"/>
        </w:rPr>
        <w:t>Суджанского</w:t>
      </w:r>
      <w:proofErr w:type="spellEnd"/>
      <w:r w:rsidR="00A727BC">
        <w:rPr>
          <w:rFonts w:ascii="Arial" w:hAnsi="Arial" w:cs="Arial"/>
          <w:b/>
          <w:bCs/>
          <w:sz w:val="28"/>
          <w:szCs w:val="28"/>
        </w:rPr>
        <w:t xml:space="preserve"> района </w:t>
      </w:r>
      <w:r w:rsidRPr="00B9772E">
        <w:rPr>
          <w:rFonts w:ascii="Arial" w:hAnsi="Arial" w:cs="Arial"/>
          <w:b/>
          <w:bCs/>
          <w:sz w:val="28"/>
          <w:szCs w:val="28"/>
        </w:rPr>
        <w:t xml:space="preserve"> </w:t>
      </w:r>
      <w:r w:rsidR="00901F49">
        <w:rPr>
          <w:rFonts w:ascii="Arial" w:hAnsi="Arial" w:cs="Arial"/>
          <w:b/>
          <w:bCs/>
          <w:sz w:val="28"/>
          <w:szCs w:val="28"/>
        </w:rPr>
        <w:t xml:space="preserve">Курской области </w:t>
      </w:r>
      <w:r w:rsidRPr="00B9772E">
        <w:rPr>
          <w:rFonts w:ascii="Arial" w:hAnsi="Arial" w:cs="Arial"/>
          <w:b/>
          <w:bCs/>
          <w:spacing w:val="1"/>
          <w:sz w:val="28"/>
          <w:szCs w:val="28"/>
        </w:rPr>
        <w:t>н</w:t>
      </w:r>
      <w:r w:rsidRPr="00B9772E">
        <w:rPr>
          <w:rFonts w:ascii="Arial" w:hAnsi="Arial" w:cs="Arial"/>
          <w:b/>
          <w:bCs/>
          <w:sz w:val="28"/>
          <w:szCs w:val="28"/>
        </w:rPr>
        <w:t>а 202</w:t>
      </w:r>
      <w:r w:rsidR="00D673EE" w:rsidRPr="00B9772E">
        <w:rPr>
          <w:rFonts w:ascii="Arial" w:hAnsi="Arial" w:cs="Arial"/>
          <w:b/>
          <w:bCs/>
          <w:sz w:val="28"/>
          <w:szCs w:val="28"/>
        </w:rPr>
        <w:t>5</w:t>
      </w:r>
      <w:r w:rsidRPr="00B9772E">
        <w:rPr>
          <w:rFonts w:ascii="Arial" w:hAnsi="Arial" w:cs="Arial"/>
          <w:b/>
          <w:bCs/>
          <w:sz w:val="28"/>
          <w:szCs w:val="28"/>
        </w:rPr>
        <w:t xml:space="preserve"> год и</w:t>
      </w:r>
    </w:p>
    <w:p w:rsidR="00C8323E" w:rsidRPr="00B9772E" w:rsidRDefault="00C8323E" w:rsidP="00B977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772E">
        <w:rPr>
          <w:rFonts w:ascii="Arial" w:hAnsi="Arial" w:cs="Arial"/>
          <w:b/>
          <w:bCs/>
          <w:sz w:val="28"/>
          <w:szCs w:val="28"/>
        </w:rPr>
        <w:t>плановый период 202</w:t>
      </w:r>
      <w:r w:rsidR="00D673EE" w:rsidRPr="00B9772E">
        <w:rPr>
          <w:rFonts w:ascii="Arial" w:hAnsi="Arial" w:cs="Arial"/>
          <w:b/>
          <w:bCs/>
          <w:sz w:val="28"/>
          <w:szCs w:val="28"/>
        </w:rPr>
        <w:t>6</w:t>
      </w:r>
      <w:r w:rsidRPr="00B9772E">
        <w:rPr>
          <w:rFonts w:ascii="Arial" w:hAnsi="Arial" w:cs="Arial"/>
          <w:b/>
          <w:bCs/>
          <w:sz w:val="28"/>
          <w:szCs w:val="28"/>
        </w:rPr>
        <w:t xml:space="preserve"> и 202</w:t>
      </w:r>
      <w:r w:rsidR="00D673EE" w:rsidRPr="00B9772E">
        <w:rPr>
          <w:rFonts w:ascii="Arial" w:hAnsi="Arial" w:cs="Arial"/>
          <w:b/>
          <w:bCs/>
          <w:sz w:val="28"/>
          <w:szCs w:val="28"/>
        </w:rPr>
        <w:t>7</w:t>
      </w:r>
      <w:r w:rsidRPr="00B9772E">
        <w:rPr>
          <w:rFonts w:ascii="Arial" w:hAnsi="Arial" w:cs="Arial"/>
          <w:b/>
          <w:bCs/>
          <w:sz w:val="28"/>
          <w:szCs w:val="28"/>
        </w:rPr>
        <w:t xml:space="preserve"> годы</w:t>
      </w:r>
    </w:p>
    <w:p w:rsidR="00C8323E" w:rsidRPr="00B9772E" w:rsidRDefault="00C8323E" w:rsidP="00B9772E">
      <w:pPr>
        <w:widowControl w:val="0"/>
        <w:autoSpaceDE w:val="0"/>
        <w:jc w:val="both"/>
        <w:rPr>
          <w:rFonts w:ascii="Arial" w:hAnsi="Arial" w:cs="Arial"/>
          <w:shd w:val="clear" w:color="auto" w:fill="FFFFFF"/>
        </w:rPr>
      </w:pPr>
    </w:p>
    <w:p w:rsidR="00C8323E" w:rsidRPr="00B9772E" w:rsidRDefault="00C8323E" w:rsidP="00B9772E">
      <w:pPr>
        <w:widowControl w:val="0"/>
        <w:autoSpaceDE w:val="0"/>
        <w:jc w:val="both"/>
        <w:rPr>
          <w:rFonts w:ascii="Arial" w:hAnsi="Arial" w:cs="Arial"/>
          <w:b/>
          <w:shd w:val="clear" w:color="auto" w:fill="FFFFFF"/>
        </w:rPr>
      </w:pPr>
      <w:r w:rsidRPr="00B9772E">
        <w:rPr>
          <w:rFonts w:ascii="Arial" w:hAnsi="Arial" w:cs="Arial"/>
          <w:b/>
          <w:shd w:val="clear" w:color="auto" w:fill="FFFFFF"/>
        </w:rPr>
        <w:t>Ст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b/>
          <w:shd w:val="clear" w:color="auto" w:fill="FFFFFF"/>
        </w:rPr>
        <w:t>т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ь</w:t>
      </w:r>
      <w:r w:rsidRPr="00B9772E">
        <w:rPr>
          <w:rFonts w:ascii="Arial" w:hAnsi="Arial" w:cs="Arial"/>
          <w:b/>
          <w:shd w:val="clear" w:color="auto" w:fill="FFFFFF"/>
        </w:rPr>
        <w:t>я 1.О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hd w:val="clear" w:color="auto" w:fill="FFFFFF"/>
        </w:rPr>
        <w:t>ов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hd w:val="clear" w:color="auto" w:fill="FFFFFF"/>
        </w:rPr>
        <w:t>ые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hd w:val="clear" w:color="auto" w:fill="FFFFFF"/>
        </w:rPr>
        <w:t>х</w:t>
      </w:r>
      <w:r w:rsidRPr="00B9772E">
        <w:rPr>
          <w:rFonts w:ascii="Arial" w:hAnsi="Arial" w:cs="Arial"/>
          <w:b/>
          <w:spacing w:val="-2"/>
          <w:shd w:val="clear" w:color="auto" w:fill="FFFFFF"/>
        </w:rPr>
        <w:t>а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р</w:t>
      </w:r>
      <w:r w:rsidRPr="00B9772E">
        <w:rPr>
          <w:rFonts w:ascii="Arial" w:hAnsi="Arial" w:cs="Arial"/>
          <w:b/>
          <w:shd w:val="clear" w:color="auto" w:fill="FFFFFF"/>
        </w:rPr>
        <w:t>а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к</w:t>
      </w:r>
      <w:r w:rsidRPr="00B9772E">
        <w:rPr>
          <w:rFonts w:ascii="Arial" w:hAnsi="Arial" w:cs="Arial"/>
          <w:b/>
          <w:spacing w:val="2"/>
          <w:shd w:val="clear" w:color="auto" w:fill="FFFFFF"/>
        </w:rPr>
        <w:t>т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ри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b/>
          <w:shd w:val="clear" w:color="auto" w:fill="FFFFFF"/>
        </w:rPr>
        <w:t>ти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к</w:t>
      </w:r>
      <w:r w:rsidRPr="00B9772E">
        <w:rPr>
          <w:rFonts w:ascii="Arial" w:hAnsi="Arial" w:cs="Arial"/>
          <w:b/>
          <w:shd w:val="clear" w:color="auto" w:fill="FFFFFF"/>
        </w:rPr>
        <w:t>и</w:t>
      </w:r>
      <w:r w:rsidRPr="00B9772E">
        <w:rPr>
          <w:rFonts w:ascii="Arial" w:hAnsi="Arial" w:cs="Arial"/>
          <w:b/>
          <w:spacing w:val="1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hd w:val="clear" w:color="auto" w:fill="FFFFFF"/>
        </w:rPr>
        <w:t>местного бюджета</w:t>
      </w:r>
    </w:p>
    <w:p w:rsidR="00C8323E" w:rsidRPr="00B9772E" w:rsidRDefault="00C8323E" w:rsidP="00B9772E">
      <w:pPr>
        <w:tabs>
          <w:tab w:val="left" w:pos="0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1. Утвердить основные характеристики местного бюджета на 202</w:t>
      </w:r>
      <w:r w:rsidR="00D673EE" w:rsidRPr="00B9772E">
        <w:rPr>
          <w:rFonts w:ascii="Arial" w:hAnsi="Arial" w:cs="Arial"/>
          <w:shd w:val="clear" w:color="auto" w:fill="FFFFFF"/>
        </w:rPr>
        <w:t>5</w:t>
      </w:r>
      <w:r w:rsidRPr="00B9772E">
        <w:rPr>
          <w:rFonts w:ascii="Arial" w:hAnsi="Arial" w:cs="Arial"/>
          <w:shd w:val="clear" w:color="auto" w:fill="FFFFFF"/>
        </w:rPr>
        <w:t>год:</w:t>
      </w:r>
    </w:p>
    <w:p w:rsidR="00C8323E" w:rsidRPr="00B9772E" w:rsidRDefault="00C8323E" w:rsidP="00B9772E">
      <w:pPr>
        <w:tabs>
          <w:tab w:val="left" w:pos="142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 xml:space="preserve">прогнозируемый общий объем доходов местного бюджета в сумме </w:t>
      </w:r>
      <w:r w:rsidR="00AD6DAF">
        <w:rPr>
          <w:rFonts w:ascii="Arial" w:hAnsi="Arial" w:cs="Arial"/>
          <w:shd w:val="clear" w:color="auto" w:fill="FFFFFF"/>
        </w:rPr>
        <w:t>9 102 429</w:t>
      </w:r>
      <w:r w:rsidRPr="00B9772E">
        <w:rPr>
          <w:rFonts w:ascii="Arial" w:hAnsi="Arial" w:cs="Arial"/>
          <w:shd w:val="clear" w:color="auto" w:fill="FFFFFF"/>
        </w:rPr>
        <w:t>,00 рублей;</w:t>
      </w:r>
    </w:p>
    <w:p w:rsidR="00C8323E" w:rsidRPr="00B9772E" w:rsidRDefault="00C8323E" w:rsidP="00B9772E">
      <w:pPr>
        <w:tabs>
          <w:tab w:val="left" w:pos="142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 xml:space="preserve">общий объем расходов местного бюджета в сумме </w:t>
      </w:r>
      <w:r w:rsidR="00AD6DAF">
        <w:rPr>
          <w:rFonts w:ascii="Arial" w:hAnsi="Arial" w:cs="Arial"/>
          <w:shd w:val="clear" w:color="auto" w:fill="FFFFFF"/>
        </w:rPr>
        <w:t>9 102 429</w:t>
      </w:r>
      <w:r w:rsidRPr="00B9772E">
        <w:rPr>
          <w:rFonts w:ascii="Arial" w:hAnsi="Arial" w:cs="Arial"/>
          <w:shd w:val="clear" w:color="auto" w:fill="FFFFFF"/>
        </w:rPr>
        <w:t>,00 рублей;</w:t>
      </w:r>
    </w:p>
    <w:p w:rsidR="00C8323E" w:rsidRPr="00B9772E" w:rsidRDefault="00C8323E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дефицит (профицит) бюджета в сумме 0,00рублей</w:t>
      </w:r>
    </w:p>
    <w:p w:rsidR="00C8323E" w:rsidRPr="00B9772E" w:rsidRDefault="00C8323E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2. Утвердить основные характеристики местного бюджета на 202</w:t>
      </w:r>
      <w:r w:rsidR="00D673EE" w:rsidRPr="00B9772E">
        <w:rPr>
          <w:rFonts w:ascii="Arial" w:hAnsi="Arial" w:cs="Arial"/>
          <w:shd w:val="clear" w:color="auto" w:fill="FFFFFF"/>
        </w:rPr>
        <w:t>6</w:t>
      </w:r>
      <w:r w:rsidRPr="00B9772E">
        <w:rPr>
          <w:rFonts w:ascii="Arial" w:hAnsi="Arial" w:cs="Arial"/>
          <w:shd w:val="clear" w:color="auto" w:fill="FFFFFF"/>
        </w:rPr>
        <w:t xml:space="preserve"> и 202</w:t>
      </w:r>
      <w:r w:rsidR="00D673EE" w:rsidRPr="00B9772E">
        <w:rPr>
          <w:rFonts w:ascii="Arial" w:hAnsi="Arial" w:cs="Arial"/>
          <w:shd w:val="clear" w:color="auto" w:fill="FFFFFF"/>
        </w:rPr>
        <w:t>7</w:t>
      </w:r>
      <w:r w:rsidRPr="00B9772E">
        <w:rPr>
          <w:rFonts w:ascii="Arial" w:hAnsi="Arial" w:cs="Arial"/>
          <w:shd w:val="clear" w:color="auto" w:fill="FFFFFF"/>
        </w:rPr>
        <w:t xml:space="preserve"> годы:</w:t>
      </w:r>
    </w:p>
    <w:p w:rsidR="00C8323E" w:rsidRPr="00B9772E" w:rsidRDefault="00C8323E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прогнозируемый общий объем доходов местного бюджета</w:t>
      </w:r>
    </w:p>
    <w:p w:rsidR="00C8323E" w:rsidRPr="00B9772E" w:rsidRDefault="00C8323E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на 202</w:t>
      </w:r>
      <w:r w:rsidR="00D673EE" w:rsidRPr="00B9772E">
        <w:rPr>
          <w:rFonts w:ascii="Arial" w:hAnsi="Arial" w:cs="Arial"/>
          <w:shd w:val="clear" w:color="auto" w:fill="FFFFFF"/>
        </w:rPr>
        <w:t>6</w:t>
      </w:r>
      <w:r w:rsidRPr="00B9772E">
        <w:rPr>
          <w:rFonts w:ascii="Arial" w:hAnsi="Arial" w:cs="Arial"/>
          <w:shd w:val="clear" w:color="auto" w:fill="FFFFFF"/>
        </w:rPr>
        <w:t xml:space="preserve"> год в сумме -</w:t>
      </w:r>
      <w:r w:rsidR="00C868DC" w:rsidRPr="00B9772E">
        <w:rPr>
          <w:rFonts w:ascii="Arial" w:hAnsi="Arial" w:cs="Arial"/>
          <w:shd w:val="clear" w:color="auto" w:fill="FFFFFF"/>
        </w:rPr>
        <w:t>9 </w:t>
      </w:r>
      <w:r w:rsidR="00110F25">
        <w:rPr>
          <w:rFonts w:ascii="Arial" w:hAnsi="Arial" w:cs="Arial"/>
          <w:shd w:val="clear" w:color="auto" w:fill="FFFFFF"/>
        </w:rPr>
        <w:t>281778</w:t>
      </w:r>
      <w:r w:rsidRPr="00B9772E">
        <w:rPr>
          <w:rFonts w:ascii="Arial" w:hAnsi="Arial" w:cs="Arial"/>
          <w:shd w:val="clear" w:color="auto" w:fill="FFFFFF"/>
        </w:rPr>
        <w:t>,00 рублей;</w:t>
      </w:r>
    </w:p>
    <w:p w:rsidR="00C8323E" w:rsidRPr="00B9772E" w:rsidRDefault="00C8323E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на 202</w:t>
      </w:r>
      <w:r w:rsidR="00D673EE" w:rsidRPr="00B9772E">
        <w:rPr>
          <w:rFonts w:ascii="Arial" w:hAnsi="Arial" w:cs="Arial"/>
          <w:shd w:val="clear" w:color="auto" w:fill="FFFFFF"/>
        </w:rPr>
        <w:t>7</w:t>
      </w:r>
      <w:r w:rsidRPr="00B9772E">
        <w:rPr>
          <w:rFonts w:ascii="Arial" w:hAnsi="Arial" w:cs="Arial"/>
          <w:shd w:val="clear" w:color="auto" w:fill="FFFFFF"/>
        </w:rPr>
        <w:t xml:space="preserve"> год в сумме -</w:t>
      </w:r>
      <w:r w:rsidR="00110F25">
        <w:rPr>
          <w:rFonts w:ascii="Arial" w:hAnsi="Arial" w:cs="Arial"/>
          <w:shd w:val="clear" w:color="auto" w:fill="FFFFFF"/>
        </w:rPr>
        <w:t>10</w:t>
      </w:r>
      <w:r w:rsidR="00AD6DAF">
        <w:rPr>
          <w:rFonts w:ascii="Arial" w:hAnsi="Arial" w:cs="Arial"/>
          <w:shd w:val="clear" w:color="auto" w:fill="FFFFFF"/>
        </w:rPr>
        <w:t> </w:t>
      </w:r>
      <w:r w:rsidR="00110F25">
        <w:rPr>
          <w:rFonts w:ascii="Arial" w:hAnsi="Arial" w:cs="Arial"/>
          <w:shd w:val="clear" w:color="auto" w:fill="FFFFFF"/>
        </w:rPr>
        <w:t>089</w:t>
      </w:r>
      <w:r w:rsidR="00AD6DAF">
        <w:rPr>
          <w:rFonts w:ascii="Arial" w:hAnsi="Arial" w:cs="Arial"/>
          <w:shd w:val="clear" w:color="auto" w:fill="FFFFFF"/>
        </w:rPr>
        <w:t xml:space="preserve"> </w:t>
      </w:r>
      <w:r w:rsidR="00110F25">
        <w:rPr>
          <w:rFonts w:ascii="Arial" w:hAnsi="Arial" w:cs="Arial"/>
          <w:shd w:val="clear" w:color="auto" w:fill="FFFFFF"/>
        </w:rPr>
        <w:t>614</w:t>
      </w:r>
      <w:r w:rsidRPr="00B9772E">
        <w:rPr>
          <w:rFonts w:ascii="Arial" w:hAnsi="Arial" w:cs="Arial"/>
          <w:shd w:val="clear" w:color="auto" w:fill="FFFFFF"/>
        </w:rPr>
        <w:t>,00 рублей;</w:t>
      </w:r>
    </w:p>
    <w:p w:rsidR="00C8323E" w:rsidRPr="00B9772E" w:rsidRDefault="00C8323E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общий объем расходов местного бюджета</w:t>
      </w:r>
    </w:p>
    <w:p w:rsidR="00C868DC" w:rsidRPr="00B9772E" w:rsidRDefault="00C8323E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на 202</w:t>
      </w:r>
      <w:r w:rsidR="00D673EE" w:rsidRPr="00B9772E">
        <w:rPr>
          <w:rFonts w:ascii="Arial" w:hAnsi="Arial" w:cs="Arial"/>
          <w:shd w:val="clear" w:color="auto" w:fill="FFFFFF"/>
        </w:rPr>
        <w:t>6</w:t>
      </w:r>
      <w:r w:rsidRPr="00B9772E">
        <w:rPr>
          <w:rFonts w:ascii="Arial" w:hAnsi="Arial" w:cs="Arial"/>
          <w:shd w:val="clear" w:color="auto" w:fill="FFFFFF"/>
        </w:rPr>
        <w:t xml:space="preserve"> год в сумме – </w:t>
      </w:r>
      <w:r w:rsidR="00110F25" w:rsidRPr="00B9772E">
        <w:rPr>
          <w:rFonts w:ascii="Arial" w:hAnsi="Arial" w:cs="Arial"/>
          <w:shd w:val="clear" w:color="auto" w:fill="FFFFFF"/>
        </w:rPr>
        <w:t>9</w:t>
      </w:r>
      <w:r w:rsidR="00AD6DAF">
        <w:rPr>
          <w:rFonts w:ascii="Arial" w:hAnsi="Arial" w:cs="Arial"/>
          <w:shd w:val="clear" w:color="auto" w:fill="FFFFFF"/>
        </w:rPr>
        <w:t> </w:t>
      </w:r>
      <w:r w:rsidR="00110F25">
        <w:rPr>
          <w:rFonts w:ascii="Arial" w:hAnsi="Arial" w:cs="Arial"/>
          <w:shd w:val="clear" w:color="auto" w:fill="FFFFFF"/>
        </w:rPr>
        <w:t>281</w:t>
      </w:r>
      <w:r w:rsidR="00AD6DAF">
        <w:rPr>
          <w:rFonts w:ascii="Arial" w:hAnsi="Arial" w:cs="Arial"/>
          <w:shd w:val="clear" w:color="auto" w:fill="FFFFFF"/>
        </w:rPr>
        <w:t xml:space="preserve"> </w:t>
      </w:r>
      <w:r w:rsidR="00110F25">
        <w:rPr>
          <w:rFonts w:ascii="Arial" w:hAnsi="Arial" w:cs="Arial"/>
          <w:shd w:val="clear" w:color="auto" w:fill="FFFFFF"/>
        </w:rPr>
        <w:t>778</w:t>
      </w:r>
      <w:r w:rsidR="00C868DC" w:rsidRPr="00B9772E">
        <w:rPr>
          <w:rFonts w:ascii="Arial" w:hAnsi="Arial" w:cs="Arial"/>
          <w:shd w:val="clear" w:color="auto" w:fill="FFFFFF"/>
        </w:rPr>
        <w:t>,00 рублей;</w:t>
      </w:r>
    </w:p>
    <w:p w:rsidR="00C868DC" w:rsidRPr="00B9772E" w:rsidRDefault="00C868DC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на 2027 год в сумме -</w:t>
      </w:r>
      <w:r w:rsidR="00110F25">
        <w:rPr>
          <w:rFonts w:ascii="Arial" w:hAnsi="Arial" w:cs="Arial"/>
          <w:shd w:val="clear" w:color="auto" w:fill="FFFFFF"/>
        </w:rPr>
        <w:t>10</w:t>
      </w:r>
      <w:r w:rsidR="00AD6DAF">
        <w:rPr>
          <w:rFonts w:ascii="Arial" w:hAnsi="Arial" w:cs="Arial"/>
          <w:shd w:val="clear" w:color="auto" w:fill="FFFFFF"/>
        </w:rPr>
        <w:t> </w:t>
      </w:r>
      <w:r w:rsidR="00110F25">
        <w:rPr>
          <w:rFonts w:ascii="Arial" w:hAnsi="Arial" w:cs="Arial"/>
          <w:shd w:val="clear" w:color="auto" w:fill="FFFFFF"/>
        </w:rPr>
        <w:t>089</w:t>
      </w:r>
      <w:r w:rsidR="00AD6DAF">
        <w:rPr>
          <w:rFonts w:ascii="Arial" w:hAnsi="Arial" w:cs="Arial"/>
          <w:shd w:val="clear" w:color="auto" w:fill="FFFFFF"/>
        </w:rPr>
        <w:t xml:space="preserve"> </w:t>
      </w:r>
      <w:r w:rsidR="00110F25">
        <w:rPr>
          <w:rFonts w:ascii="Arial" w:hAnsi="Arial" w:cs="Arial"/>
          <w:shd w:val="clear" w:color="auto" w:fill="FFFFFF"/>
        </w:rPr>
        <w:t>614</w:t>
      </w:r>
      <w:r w:rsidR="00AD6DAF">
        <w:rPr>
          <w:rFonts w:ascii="Arial" w:hAnsi="Arial" w:cs="Arial"/>
          <w:shd w:val="clear" w:color="auto" w:fill="FFFFFF"/>
        </w:rPr>
        <w:t>,</w:t>
      </w:r>
      <w:r w:rsidRPr="00B9772E">
        <w:rPr>
          <w:rFonts w:ascii="Arial" w:hAnsi="Arial" w:cs="Arial"/>
          <w:shd w:val="clear" w:color="auto" w:fill="FFFFFF"/>
        </w:rPr>
        <w:t>00 рублей;</w:t>
      </w:r>
    </w:p>
    <w:p w:rsidR="00C8323E" w:rsidRPr="00B9772E" w:rsidRDefault="00AB5F9F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3.</w:t>
      </w:r>
      <w:r w:rsidR="00C8323E" w:rsidRPr="00B9772E">
        <w:rPr>
          <w:rFonts w:ascii="Arial" w:hAnsi="Arial" w:cs="Arial"/>
          <w:shd w:val="clear" w:color="auto" w:fill="FFFFFF"/>
        </w:rPr>
        <w:t>Дефицит (профицит) бюджета в сумме 0 рублей</w:t>
      </w:r>
    </w:p>
    <w:p w:rsidR="00C8323E" w:rsidRPr="00B9772E" w:rsidRDefault="00C8323E" w:rsidP="00B9772E">
      <w:pPr>
        <w:tabs>
          <w:tab w:val="left" w:pos="284"/>
        </w:tabs>
        <w:ind w:right="-214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общий объем условно утвержденных расходов местного бюджета</w:t>
      </w:r>
    </w:p>
    <w:p w:rsidR="00C868DC" w:rsidRPr="00B9772E" w:rsidRDefault="00C8323E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на 202</w:t>
      </w:r>
      <w:r w:rsidR="00D673EE" w:rsidRPr="00B9772E">
        <w:rPr>
          <w:rFonts w:ascii="Arial" w:hAnsi="Arial" w:cs="Arial"/>
          <w:shd w:val="clear" w:color="auto" w:fill="FFFFFF"/>
        </w:rPr>
        <w:t>6</w:t>
      </w:r>
      <w:r w:rsidRPr="00B9772E">
        <w:rPr>
          <w:rFonts w:ascii="Arial" w:hAnsi="Arial" w:cs="Arial"/>
          <w:shd w:val="clear" w:color="auto" w:fill="FFFFFF"/>
        </w:rPr>
        <w:t>год в сумме -</w:t>
      </w:r>
      <w:r w:rsidR="00A777DC">
        <w:rPr>
          <w:rFonts w:ascii="Arial" w:hAnsi="Arial" w:cs="Arial"/>
          <w:shd w:val="clear" w:color="auto" w:fill="FFFFFF"/>
        </w:rPr>
        <w:t>183 497,63</w:t>
      </w:r>
      <w:r w:rsidR="00C868DC" w:rsidRPr="00B9772E">
        <w:rPr>
          <w:rFonts w:ascii="Arial" w:hAnsi="Arial" w:cs="Arial"/>
          <w:shd w:val="clear" w:color="auto" w:fill="FFFFFF"/>
        </w:rPr>
        <w:t xml:space="preserve"> рублей;</w:t>
      </w:r>
    </w:p>
    <w:p w:rsidR="00C868DC" w:rsidRPr="00B9772E" w:rsidRDefault="00C868DC" w:rsidP="00B9772E">
      <w:pPr>
        <w:tabs>
          <w:tab w:val="left" w:pos="284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на 2027 год в сумме -</w:t>
      </w:r>
      <w:r w:rsidR="00A777DC">
        <w:rPr>
          <w:rFonts w:ascii="Arial" w:hAnsi="Arial" w:cs="Arial"/>
          <w:shd w:val="clear" w:color="auto" w:fill="FFFFFF"/>
        </w:rPr>
        <w:t>413 098,45</w:t>
      </w:r>
      <w:r w:rsidRPr="00B9772E">
        <w:rPr>
          <w:rFonts w:ascii="Arial" w:hAnsi="Arial" w:cs="Arial"/>
          <w:shd w:val="clear" w:color="auto" w:fill="FFFFFF"/>
        </w:rPr>
        <w:t xml:space="preserve"> рублей;</w:t>
      </w:r>
    </w:p>
    <w:p w:rsidR="00C8323E" w:rsidRPr="00B9772E" w:rsidRDefault="00C8323E" w:rsidP="00B9772E">
      <w:pPr>
        <w:tabs>
          <w:tab w:val="left" w:pos="284"/>
        </w:tabs>
        <w:ind w:right="-214"/>
        <w:jc w:val="both"/>
        <w:rPr>
          <w:rFonts w:ascii="Arial" w:hAnsi="Arial" w:cs="Arial"/>
          <w:b/>
          <w:shd w:val="clear" w:color="auto" w:fill="FFFFFF"/>
        </w:rPr>
      </w:pPr>
    </w:p>
    <w:p w:rsidR="00C8323E" w:rsidRPr="00B9772E" w:rsidRDefault="00C8323E" w:rsidP="00B9772E">
      <w:pPr>
        <w:widowControl w:val="0"/>
        <w:autoSpaceDE w:val="0"/>
        <w:jc w:val="both"/>
        <w:rPr>
          <w:rFonts w:ascii="Arial" w:hAnsi="Arial" w:cs="Arial"/>
          <w:b/>
          <w:shd w:val="clear" w:color="auto" w:fill="FFFFFF"/>
        </w:rPr>
      </w:pPr>
      <w:r w:rsidRPr="00B9772E">
        <w:rPr>
          <w:rFonts w:ascii="Arial" w:hAnsi="Arial" w:cs="Arial"/>
          <w:b/>
          <w:shd w:val="clear" w:color="auto" w:fill="FFFFFF"/>
        </w:rPr>
        <w:t>Ст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b/>
          <w:shd w:val="clear" w:color="auto" w:fill="FFFFFF"/>
        </w:rPr>
        <w:t>т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ь</w:t>
      </w:r>
      <w:r w:rsidRPr="00B9772E">
        <w:rPr>
          <w:rFonts w:ascii="Arial" w:hAnsi="Arial" w:cs="Arial"/>
          <w:b/>
          <w:shd w:val="clear" w:color="auto" w:fill="FFFFFF"/>
        </w:rPr>
        <w:t>я 2.И</w:t>
      </w:r>
      <w:r w:rsidRPr="00B9772E">
        <w:rPr>
          <w:rFonts w:ascii="Arial" w:hAnsi="Arial" w:cs="Arial"/>
          <w:b/>
          <w:spacing w:val="-3"/>
          <w:shd w:val="clear" w:color="auto" w:fill="FFFFFF"/>
        </w:rPr>
        <w:t>с</w:t>
      </w:r>
      <w:r w:rsidRPr="00B9772E">
        <w:rPr>
          <w:rFonts w:ascii="Arial" w:hAnsi="Arial" w:cs="Arial"/>
          <w:b/>
          <w:spacing w:val="2"/>
          <w:shd w:val="clear" w:color="auto" w:fill="FFFFFF"/>
        </w:rPr>
        <w:t>т</w:t>
      </w:r>
      <w:r w:rsidRPr="00B9772E">
        <w:rPr>
          <w:rFonts w:ascii="Arial" w:hAnsi="Arial" w:cs="Arial"/>
          <w:b/>
          <w:shd w:val="clear" w:color="auto" w:fill="FFFFFF"/>
        </w:rPr>
        <w:t>о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ч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к</w:t>
      </w:r>
      <w:r w:rsidRPr="00B9772E">
        <w:rPr>
          <w:rFonts w:ascii="Arial" w:hAnsi="Arial" w:cs="Arial"/>
          <w:b/>
          <w:shd w:val="clear" w:color="auto" w:fill="FFFFFF"/>
        </w:rPr>
        <w:t>и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pacing w:val="-3"/>
          <w:shd w:val="clear" w:color="auto" w:fill="FFFFFF"/>
        </w:rPr>
        <w:t>ф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ин</w:t>
      </w:r>
      <w:r w:rsidRPr="00B9772E">
        <w:rPr>
          <w:rFonts w:ascii="Arial" w:hAnsi="Arial" w:cs="Arial"/>
          <w:b/>
          <w:shd w:val="clear" w:color="auto" w:fill="FFFFFF"/>
        </w:rPr>
        <w:t>а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ир</w:t>
      </w:r>
      <w:r w:rsidRPr="00B9772E">
        <w:rPr>
          <w:rFonts w:ascii="Arial" w:hAnsi="Arial" w:cs="Arial"/>
          <w:b/>
          <w:shd w:val="clear" w:color="auto" w:fill="FFFFFF"/>
        </w:rPr>
        <w:t>ова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b/>
          <w:shd w:val="clear" w:color="auto" w:fill="FFFFFF"/>
        </w:rPr>
        <w:t>я</w:t>
      </w:r>
      <w:r w:rsidRPr="00B9772E">
        <w:rPr>
          <w:rFonts w:ascii="Arial" w:hAnsi="Arial" w:cs="Arial"/>
          <w:b/>
          <w:spacing w:val="1"/>
          <w:shd w:val="clear" w:color="auto" w:fill="FFFFFF"/>
        </w:rPr>
        <w:t xml:space="preserve"> д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b/>
          <w:spacing w:val="-3"/>
          <w:shd w:val="clear" w:color="auto" w:fill="FFFFFF"/>
        </w:rPr>
        <w:t>ф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иц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b/>
          <w:spacing w:val="2"/>
          <w:shd w:val="clear" w:color="auto" w:fill="FFFFFF"/>
        </w:rPr>
        <w:t>т</w:t>
      </w:r>
      <w:r w:rsidRPr="00B9772E">
        <w:rPr>
          <w:rFonts w:ascii="Arial" w:hAnsi="Arial" w:cs="Arial"/>
          <w:b/>
          <w:shd w:val="clear" w:color="auto" w:fill="FFFFFF"/>
        </w:rPr>
        <w:t>а</w:t>
      </w:r>
      <w:r w:rsidRPr="00B9772E">
        <w:rPr>
          <w:rFonts w:ascii="Arial" w:hAnsi="Arial" w:cs="Arial"/>
          <w:b/>
          <w:spacing w:val="1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hd w:val="clear" w:color="auto" w:fill="FFFFFF"/>
        </w:rPr>
        <w:t>местного бюджета</w:t>
      </w:r>
    </w:p>
    <w:p w:rsidR="00C8323E" w:rsidRPr="00B9772E" w:rsidRDefault="00C8323E" w:rsidP="00B9772E">
      <w:pPr>
        <w:widowControl w:val="0"/>
        <w:autoSpaceDE w:val="0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1.У</w:t>
      </w:r>
      <w:r w:rsidRPr="00B9772E">
        <w:rPr>
          <w:rFonts w:ascii="Arial" w:hAnsi="Arial" w:cs="Arial"/>
          <w:spacing w:val="1"/>
          <w:shd w:val="clear" w:color="auto" w:fill="FFFFFF"/>
        </w:rPr>
        <w:t>т</w:t>
      </w:r>
      <w:r w:rsidRPr="00B9772E">
        <w:rPr>
          <w:rFonts w:ascii="Arial" w:hAnsi="Arial" w:cs="Arial"/>
          <w:shd w:val="clear" w:color="auto" w:fill="FFFFFF"/>
        </w:rPr>
        <w:t>в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рд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pacing w:val="-2"/>
          <w:shd w:val="clear" w:color="auto" w:fill="FFFFFF"/>
        </w:rPr>
        <w:t>т</w:t>
      </w:r>
      <w:r w:rsidRPr="00B9772E">
        <w:rPr>
          <w:rFonts w:ascii="Arial" w:hAnsi="Arial" w:cs="Arial"/>
          <w:shd w:val="clear" w:color="auto" w:fill="FFFFFF"/>
        </w:rPr>
        <w:t>ь</w:t>
      </w:r>
      <w:r w:rsidRPr="00B9772E">
        <w:rPr>
          <w:rFonts w:ascii="Arial" w:hAnsi="Arial" w:cs="Arial"/>
          <w:spacing w:val="3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и</w:t>
      </w:r>
      <w:r w:rsidRPr="00B9772E">
        <w:rPr>
          <w:rFonts w:ascii="Arial" w:hAnsi="Arial" w:cs="Arial"/>
          <w:spacing w:val="-3"/>
          <w:shd w:val="clear" w:color="auto" w:fill="FFFFFF"/>
        </w:rPr>
        <w:t>с</w:t>
      </w:r>
      <w:r w:rsidRPr="00B9772E">
        <w:rPr>
          <w:rFonts w:ascii="Arial" w:hAnsi="Arial" w:cs="Arial"/>
          <w:spacing w:val="2"/>
          <w:shd w:val="clear" w:color="auto" w:fill="FFFFFF"/>
        </w:rPr>
        <w:t>т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-1"/>
          <w:shd w:val="clear" w:color="auto" w:fill="FFFFFF"/>
        </w:rPr>
        <w:t>ч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pacing w:val="1"/>
          <w:shd w:val="clear" w:color="auto" w:fill="FFFFFF"/>
        </w:rPr>
        <w:t>к</w:t>
      </w:r>
      <w:r w:rsidRPr="00B9772E">
        <w:rPr>
          <w:rFonts w:ascii="Arial" w:hAnsi="Arial" w:cs="Arial"/>
          <w:shd w:val="clear" w:color="auto" w:fill="FFFFFF"/>
        </w:rPr>
        <w:t>и</w:t>
      </w:r>
      <w:r w:rsidRPr="00B9772E">
        <w:rPr>
          <w:rFonts w:ascii="Arial" w:hAnsi="Arial" w:cs="Arial"/>
          <w:spacing w:val="-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3"/>
          <w:shd w:val="clear" w:color="auto" w:fill="FFFFFF"/>
        </w:rPr>
        <w:t>ф</w:t>
      </w:r>
      <w:r w:rsidRPr="00B9772E">
        <w:rPr>
          <w:rFonts w:ascii="Arial" w:hAnsi="Arial" w:cs="Arial"/>
          <w:spacing w:val="1"/>
          <w:shd w:val="clear" w:color="auto" w:fill="FFFFFF"/>
        </w:rPr>
        <w:t>ин</w:t>
      </w:r>
      <w:r w:rsidRPr="00B9772E">
        <w:rPr>
          <w:rFonts w:ascii="Arial" w:hAnsi="Arial" w:cs="Arial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spacing w:val="1"/>
          <w:shd w:val="clear" w:color="auto" w:fill="FFFFFF"/>
        </w:rPr>
        <w:t>ир</w:t>
      </w:r>
      <w:r w:rsidRPr="00B9772E">
        <w:rPr>
          <w:rFonts w:ascii="Arial" w:hAnsi="Arial" w:cs="Arial"/>
          <w:shd w:val="clear" w:color="auto" w:fill="FFFFFF"/>
        </w:rPr>
        <w:t>ова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>я</w:t>
      </w:r>
      <w:r w:rsidRPr="00B9772E">
        <w:rPr>
          <w:rFonts w:ascii="Arial" w:hAnsi="Arial" w:cs="Arial"/>
          <w:spacing w:val="1"/>
          <w:shd w:val="clear" w:color="auto" w:fill="FFFFFF"/>
        </w:rPr>
        <w:t xml:space="preserve"> д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-3"/>
          <w:shd w:val="clear" w:color="auto" w:fill="FFFFFF"/>
        </w:rPr>
        <w:t>ф</w:t>
      </w:r>
      <w:r w:rsidRPr="00B9772E">
        <w:rPr>
          <w:rFonts w:ascii="Arial" w:hAnsi="Arial" w:cs="Arial"/>
          <w:spacing w:val="1"/>
          <w:shd w:val="clear" w:color="auto" w:fill="FFFFFF"/>
        </w:rPr>
        <w:t>иц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pacing w:val="2"/>
          <w:shd w:val="clear" w:color="auto" w:fill="FFFFFF"/>
        </w:rPr>
        <w:t>т</w:t>
      </w:r>
      <w:r w:rsidRPr="00B9772E">
        <w:rPr>
          <w:rFonts w:ascii="Arial" w:hAnsi="Arial" w:cs="Arial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1"/>
          <w:shd w:val="clear" w:color="auto" w:fill="FFFFFF"/>
        </w:rPr>
        <w:t>мес</w:t>
      </w:r>
      <w:r w:rsidRPr="00B9772E">
        <w:rPr>
          <w:rFonts w:ascii="Arial" w:hAnsi="Arial" w:cs="Arial"/>
          <w:shd w:val="clear" w:color="auto" w:fill="FFFFFF"/>
        </w:rPr>
        <w:t>т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 xml:space="preserve">ого </w:t>
      </w:r>
      <w:r w:rsidRPr="00B9772E">
        <w:rPr>
          <w:rFonts w:ascii="Arial" w:hAnsi="Arial" w:cs="Arial"/>
          <w:spacing w:val="-2"/>
          <w:shd w:val="clear" w:color="auto" w:fill="FFFFFF"/>
        </w:rPr>
        <w:t>б</w:t>
      </w:r>
      <w:r w:rsidRPr="00B9772E">
        <w:rPr>
          <w:rFonts w:ascii="Arial" w:hAnsi="Arial" w:cs="Arial"/>
          <w:shd w:val="clear" w:color="auto" w:fill="FFFFFF"/>
        </w:rPr>
        <w:t>юдж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та на 202</w:t>
      </w:r>
      <w:r w:rsidR="00D673EE" w:rsidRPr="00B9772E">
        <w:rPr>
          <w:rFonts w:ascii="Arial" w:hAnsi="Arial" w:cs="Arial"/>
          <w:shd w:val="clear" w:color="auto" w:fill="FFFFFF"/>
        </w:rPr>
        <w:t>5</w:t>
      </w:r>
      <w:r w:rsidRPr="00B9772E">
        <w:rPr>
          <w:rFonts w:ascii="Arial" w:hAnsi="Arial" w:cs="Arial"/>
          <w:shd w:val="clear" w:color="auto" w:fill="FFFFFF"/>
        </w:rPr>
        <w:t xml:space="preserve"> год и плановый период 202</w:t>
      </w:r>
      <w:r w:rsidR="00D673EE" w:rsidRPr="00B9772E">
        <w:rPr>
          <w:rFonts w:ascii="Arial" w:hAnsi="Arial" w:cs="Arial"/>
          <w:shd w:val="clear" w:color="auto" w:fill="FFFFFF"/>
        </w:rPr>
        <w:t>6</w:t>
      </w:r>
      <w:r w:rsidRPr="00B9772E">
        <w:rPr>
          <w:rFonts w:ascii="Arial" w:hAnsi="Arial" w:cs="Arial"/>
          <w:shd w:val="clear" w:color="auto" w:fill="FFFFFF"/>
        </w:rPr>
        <w:t xml:space="preserve"> и 202</w:t>
      </w:r>
      <w:r w:rsidR="00D673EE" w:rsidRPr="00B9772E">
        <w:rPr>
          <w:rFonts w:ascii="Arial" w:hAnsi="Arial" w:cs="Arial"/>
          <w:shd w:val="clear" w:color="auto" w:fill="FFFFFF"/>
        </w:rPr>
        <w:t>7</w:t>
      </w:r>
      <w:r w:rsidRPr="00B9772E">
        <w:rPr>
          <w:rFonts w:ascii="Arial" w:hAnsi="Arial" w:cs="Arial"/>
          <w:shd w:val="clear" w:color="auto" w:fill="FFFFFF"/>
        </w:rPr>
        <w:t xml:space="preserve"> годов</w:t>
      </w:r>
      <w:r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shd w:val="clear" w:color="auto" w:fill="FFFFFF"/>
        </w:rPr>
        <w:t>огла</w:t>
      </w:r>
      <w:r w:rsidRPr="00B9772E">
        <w:rPr>
          <w:rFonts w:ascii="Arial" w:hAnsi="Arial" w:cs="Arial"/>
          <w:spacing w:val="-2"/>
          <w:shd w:val="clear" w:color="auto" w:fill="FFFFFF"/>
        </w:rPr>
        <w:t>с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 xml:space="preserve">о </w:t>
      </w:r>
      <w:r w:rsidRPr="00B9772E">
        <w:rPr>
          <w:rFonts w:ascii="Arial" w:hAnsi="Arial" w:cs="Arial"/>
          <w:spacing w:val="1"/>
          <w:shd w:val="clear" w:color="auto" w:fill="FFFFFF"/>
        </w:rPr>
        <w:t>п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лож</w:t>
      </w:r>
      <w:r w:rsidRPr="00B9772E">
        <w:rPr>
          <w:rFonts w:ascii="Arial" w:hAnsi="Arial" w:cs="Arial"/>
          <w:spacing w:val="-1"/>
          <w:shd w:val="clear" w:color="auto" w:fill="FFFFFF"/>
        </w:rPr>
        <w:t>ен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ю №</w:t>
      </w:r>
      <w:r w:rsidRPr="00B9772E">
        <w:rPr>
          <w:rFonts w:ascii="Arial" w:hAnsi="Arial" w:cs="Arial"/>
          <w:spacing w:val="-1"/>
          <w:shd w:val="clear" w:color="auto" w:fill="FFFFFF"/>
        </w:rPr>
        <w:t xml:space="preserve"> 1</w:t>
      </w:r>
      <w:r w:rsidRPr="00B9772E">
        <w:rPr>
          <w:rFonts w:ascii="Arial" w:hAnsi="Arial" w:cs="Arial"/>
          <w:shd w:val="clear" w:color="auto" w:fill="FFFFFF"/>
        </w:rPr>
        <w:t xml:space="preserve"> к</w:t>
      </w:r>
      <w:r w:rsidRPr="00B9772E">
        <w:rPr>
          <w:rFonts w:ascii="Arial" w:hAnsi="Arial" w:cs="Arial"/>
          <w:spacing w:val="1"/>
          <w:shd w:val="clear" w:color="auto" w:fill="FFFFFF"/>
        </w:rPr>
        <w:t xml:space="preserve"> н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hd w:val="clear" w:color="auto" w:fill="FFFFFF"/>
        </w:rPr>
        <w:t>тоящ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м</w:t>
      </w:r>
      <w:r w:rsidRPr="00B9772E">
        <w:rPr>
          <w:rFonts w:ascii="Arial" w:hAnsi="Arial" w:cs="Arial"/>
          <w:shd w:val="clear" w:color="auto" w:fill="FFFFFF"/>
        </w:rPr>
        <w:t>у</w:t>
      </w:r>
      <w:r w:rsidRPr="00B9772E">
        <w:rPr>
          <w:rFonts w:ascii="Arial" w:hAnsi="Arial" w:cs="Arial"/>
          <w:spacing w:val="-5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2"/>
          <w:shd w:val="clear" w:color="auto" w:fill="FFFFFF"/>
        </w:rPr>
        <w:t>ш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>ю</w:t>
      </w:r>
    </w:p>
    <w:p w:rsidR="00C8323E" w:rsidRPr="00B9772E" w:rsidRDefault="00C8323E" w:rsidP="00B9772E">
      <w:pPr>
        <w:widowControl w:val="0"/>
        <w:autoSpaceDE w:val="0"/>
        <w:jc w:val="both"/>
        <w:rPr>
          <w:rFonts w:ascii="Arial" w:hAnsi="Arial" w:cs="Arial"/>
          <w:shd w:val="clear" w:color="auto" w:fill="FFFFFF"/>
        </w:rPr>
      </w:pPr>
    </w:p>
    <w:p w:rsidR="00C8323E" w:rsidRPr="00B9772E" w:rsidRDefault="00C8323E" w:rsidP="00B9772E">
      <w:pPr>
        <w:autoSpaceDE w:val="0"/>
        <w:ind w:right="-2"/>
        <w:jc w:val="both"/>
        <w:rPr>
          <w:rFonts w:ascii="Arial" w:hAnsi="Arial" w:cs="Arial"/>
          <w:b/>
          <w:bCs/>
          <w:shd w:val="clear" w:color="auto" w:fill="FFFFFF"/>
        </w:rPr>
      </w:pPr>
      <w:r w:rsidRPr="00B9772E">
        <w:rPr>
          <w:rFonts w:ascii="Arial" w:hAnsi="Arial" w:cs="Arial"/>
          <w:b/>
          <w:bCs/>
          <w:shd w:val="clear" w:color="auto" w:fill="FFFFFF"/>
        </w:rPr>
        <w:t>Статья 3.Особенности администрирования доходов местного бюджета в 202</w:t>
      </w:r>
      <w:r w:rsidR="00D673EE" w:rsidRPr="00B9772E">
        <w:rPr>
          <w:rFonts w:ascii="Arial" w:hAnsi="Arial" w:cs="Arial"/>
          <w:b/>
          <w:bCs/>
          <w:shd w:val="clear" w:color="auto" w:fill="FFFFFF"/>
        </w:rPr>
        <w:t>5</w:t>
      </w:r>
      <w:r w:rsidRPr="00B9772E">
        <w:rPr>
          <w:rFonts w:ascii="Arial" w:hAnsi="Arial" w:cs="Arial"/>
          <w:b/>
          <w:bCs/>
          <w:shd w:val="clear" w:color="auto" w:fill="FFFFFF"/>
        </w:rPr>
        <w:t xml:space="preserve"> году и в плановом периоде 202</w:t>
      </w:r>
      <w:r w:rsidR="00D673EE" w:rsidRPr="00B9772E">
        <w:rPr>
          <w:rFonts w:ascii="Arial" w:hAnsi="Arial" w:cs="Arial"/>
          <w:b/>
          <w:bCs/>
          <w:shd w:val="clear" w:color="auto" w:fill="FFFFFF"/>
        </w:rPr>
        <w:t>6</w:t>
      </w:r>
      <w:r w:rsidRPr="00B9772E">
        <w:rPr>
          <w:rFonts w:ascii="Arial" w:hAnsi="Arial" w:cs="Arial"/>
          <w:b/>
          <w:bCs/>
          <w:shd w:val="clear" w:color="auto" w:fill="FFFFFF"/>
        </w:rPr>
        <w:t xml:space="preserve"> и 202</w:t>
      </w:r>
      <w:r w:rsidR="00D673EE" w:rsidRPr="00B9772E">
        <w:rPr>
          <w:rFonts w:ascii="Arial" w:hAnsi="Arial" w:cs="Arial"/>
          <w:b/>
          <w:bCs/>
          <w:shd w:val="clear" w:color="auto" w:fill="FFFFFF"/>
        </w:rPr>
        <w:t>7</w:t>
      </w:r>
      <w:r w:rsidRPr="00B9772E">
        <w:rPr>
          <w:rFonts w:ascii="Arial" w:hAnsi="Arial" w:cs="Arial"/>
          <w:b/>
          <w:bCs/>
          <w:shd w:val="clear" w:color="auto" w:fill="FFFFFF"/>
        </w:rPr>
        <w:t xml:space="preserve"> годов</w:t>
      </w:r>
    </w:p>
    <w:p w:rsidR="00C8323E" w:rsidRPr="00B9772E" w:rsidRDefault="00C8323E" w:rsidP="00B9772E">
      <w:pPr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1.Установить, что средства, поступающие получателями бюджетных сре</w:t>
      </w:r>
      <w:proofErr w:type="gramStart"/>
      <w:r w:rsidRPr="00B9772E">
        <w:rPr>
          <w:rFonts w:ascii="Arial" w:hAnsi="Arial" w:cs="Arial"/>
          <w:shd w:val="clear" w:color="auto" w:fill="FFFFFF"/>
        </w:rPr>
        <w:t>дств в п</w:t>
      </w:r>
      <w:proofErr w:type="gramEnd"/>
      <w:r w:rsidRPr="00B9772E">
        <w:rPr>
          <w:rFonts w:ascii="Arial" w:hAnsi="Arial" w:cs="Arial"/>
          <w:shd w:val="clear" w:color="auto" w:fill="FFFFFF"/>
        </w:rPr>
        <w:t>огашение дебиторской задолженности прошлых лет, в полном объёме зачисляются в доход местного бюджета.</w:t>
      </w:r>
    </w:p>
    <w:p w:rsidR="00FB6F43" w:rsidRPr="00B9772E" w:rsidRDefault="00C8323E" w:rsidP="00B9772E">
      <w:pPr>
        <w:pStyle w:val="Iniiaiieoaeno2"/>
        <w:widowControl w:val="0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B9772E">
        <w:rPr>
          <w:rFonts w:ascii="Arial" w:hAnsi="Arial" w:cs="Arial"/>
          <w:sz w:val="24"/>
          <w:szCs w:val="24"/>
          <w:shd w:val="clear" w:color="auto" w:fill="FFFFFF"/>
        </w:rPr>
        <w:t>2.Установить муниципальным унитарным предприятиям, учредителем которых является Администрация города Суджи, перечисление от прибыли в бюджет муниципального образования «город Суджа» в 202</w:t>
      </w:r>
      <w:r w:rsidR="00D673EE" w:rsidRPr="00B9772E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B9772E">
        <w:rPr>
          <w:rFonts w:ascii="Arial" w:hAnsi="Arial" w:cs="Arial"/>
          <w:sz w:val="24"/>
          <w:szCs w:val="24"/>
          <w:shd w:val="clear" w:color="auto" w:fill="FFFFFF"/>
        </w:rPr>
        <w:t xml:space="preserve"> году в размере 10%</w:t>
      </w:r>
      <w:r w:rsidRPr="00B9772E">
        <w:rPr>
          <w:rFonts w:ascii="Arial" w:hAnsi="Arial" w:cs="Arial"/>
          <w:b/>
          <w:sz w:val="24"/>
          <w:szCs w:val="24"/>
        </w:rPr>
        <w:t>.</w:t>
      </w:r>
    </w:p>
    <w:p w:rsidR="00C16907" w:rsidRPr="00B9772E" w:rsidRDefault="00C16907" w:rsidP="00B9772E">
      <w:pPr>
        <w:pStyle w:val="ae"/>
        <w:widowControl w:val="0"/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BD3828" w:rsidRPr="00B9772E" w:rsidRDefault="00BD3828" w:rsidP="00B9772E">
      <w:pPr>
        <w:autoSpaceDE w:val="0"/>
        <w:ind w:right="849"/>
        <w:jc w:val="both"/>
        <w:rPr>
          <w:rFonts w:ascii="Arial" w:hAnsi="Arial" w:cs="Arial"/>
          <w:b/>
          <w:shd w:val="clear" w:color="auto" w:fill="FFFFFF"/>
        </w:rPr>
      </w:pPr>
      <w:r w:rsidRPr="00B9772E">
        <w:rPr>
          <w:rFonts w:ascii="Arial" w:hAnsi="Arial" w:cs="Arial"/>
          <w:b/>
          <w:bCs/>
          <w:shd w:val="clear" w:color="auto" w:fill="FFFFFF"/>
        </w:rPr>
        <w:t xml:space="preserve">Статья 4. Прогнозируемое поступление </w:t>
      </w:r>
      <w:r w:rsidRPr="00B9772E">
        <w:rPr>
          <w:rFonts w:ascii="Arial" w:hAnsi="Arial" w:cs="Arial"/>
          <w:b/>
          <w:shd w:val="clear" w:color="auto" w:fill="FFFFFF"/>
        </w:rPr>
        <w:t>доходов</w:t>
      </w:r>
      <w:r w:rsidRPr="00B9772E">
        <w:rPr>
          <w:rFonts w:ascii="Arial" w:hAnsi="Arial" w:cs="Arial"/>
          <w:b/>
          <w:bCs/>
          <w:shd w:val="clear" w:color="auto" w:fill="FFFFFF"/>
        </w:rPr>
        <w:t xml:space="preserve"> местного бюджета в 202</w:t>
      </w:r>
      <w:r w:rsidR="00F00D73" w:rsidRPr="00B9772E">
        <w:rPr>
          <w:rFonts w:ascii="Arial" w:hAnsi="Arial" w:cs="Arial"/>
          <w:b/>
          <w:bCs/>
          <w:shd w:val="clear" w:color="auto" w:fill="FFFFFF"/>
        </w:rPr>
        <w:t>5</w:t>
      </w:r>
      <w:r w:rsidRPr="00B9772E">
        <w:rPr>
          <w:rFonts w:ascii="Arial" w:hAnsi="Arial" w:cs="Arial"/>
          <w:b/>
          <w:bCs/>
          <w:shd w:val="clear" w:color="auto" w:fill="FFFFFF"/>
        </w:rPr>
        <w:t xml:space="preserve"> году и плановом периоде 202</w:t>
      </w:r>
      <w:r w:rsidR="00F00D73" w:rsidRPr="00B9772E">
        <w:rPr>
          <w:rFonts w:ascii="Arial" w:hAnsi="Arial" w:cs="Arial"/>
          <w:b/>
          <w:bCs/>
          <w:shd w:val="clear" w:color="auto" w:fill="FFFFFF"/>
        </w:rPr>
        <w:t>6</w:t>
      </w:r>
      <w:r w:rsidRPr="00B9772E">
        <w:rPr>
          <w:rFonts w:ascii="Arial" w:hAnsi="Arial" w:cs="Arial"/>
          <w:b/>
          <w:bCs/>
          <w:shd w:val="clear" w:color="auto" w:fill="FFFFFF"/>
        </w:rPr>
        <w:t xml:space="preserve"> и 202</w:t>
      </w:r>
      <w:r w:rsidR="00F00D73" w:rsidRPr="00B9772E">
        <w:rPr>
          <w:rFonts w:ascii="Arial" w:hAnsi="Arial" w:cs="Arial"/>
          <w:b/>
          <w:bCs/>
          <w:shd w:val="clear" w:color="auto" w:fill="FFFFFF"/>
        </w:rPr>
        <w:t>7</w:t>
      </w:r>
      <w:r w:rsidRPr="00B9772E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F64BE4" w:rsidRPr="00B9772E">
        <w:rPr>
          <w:rFonts w:ascii="Arial" w:hAnsi="Arial" w:cs="Arial"/>
          <w:b/>
          <w:bCs/>
          <w:shd w:val="clear" w:color="auto" w:fill="FFFFFF"/>
        </w:rPr>
        <w:t>годов</w:t>
      </w:r>
      <w:r w:rsidRPr="00B9772E">
        <w:rPr>
          <w:rFonts w:ascii="Arial" w:hAnsi="Arial" w:cs="Arial"/>
          <w:b/>
          <w:bCs/>
          <w:shd w:val="clear" w:color="auto" w:fill="FFFFFF"/>
        </w:rPr>
        <w:t>.</w:t>
      </w:r>
    </w:p>
    <w:p w:rsidR="00BD3828" w:rsidRPr="00B9772E" w:rsidRDefault="00BD3828" w:rsidP="00B9772E">
      <w:pPr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lastRenderedPageBreak/>
        <w:t>1.Утвердить прогнозируемое поступление доходов в местный бюджет</w:t>
      </w:r>
      <w:r w:rsidR="00F64BE4" w:rsidRPr="00B9772E">
        <w:rPr>
          <w:rFonts w:ascii="Arial" w:hAnsi="Arial" w:cs="Arial"/>
          <w:shd w:val="clear" w:color="auto" w:fill="FFFFFF"/>
        </w:rPr>
        <w:t xml:space="preserve"> на </w:t>
      </w:r>
      <w:r w:rsidRPr="00B9772E">
        <w:rPr>
          <w:rFonts w:ascii="Arial" w:hAnsi="Arial" w:cs="Arial"/>
          <w:shd w:val="clear" w:color="auto" w:fill="FFFFFF"/>
        </w:rPr>
        <w:t xml:space="preserve"> 202</w:t>
      </w:r>
      <w:r w:rsidR="00D673EE" w:rsidRPr="00B9772E">
        <w:rPr>
          <w:rFonts w:ascii="Arial" w:hAnsi="Arial" w:cs="Arial"/>
          <w:shd w:val="clear" w:color="auto" w:fill="FFFFFF"/>
        </w:rPr>
        <w:t>5</w:t>
      </w:r>
      <w:r w:rsidRPr="00B9772E">
        <w:rPr>
          <w:rFonts w:ascii="Arial" w:hAnsi="Arial" w:cs="Arial"/>
          <w:shd w:val="clear" w:color="auto" w:fill="FFFFFF"/>
        </w:rPr>
        <w:t>год</w:t>
      </w:r>
      <w:r w:rsidR="00F64BE4" w:rsidRPr="00B9772E">
        <w:rPr>
          <w:rFonts w:ascii="Arial" w:hAnsi="Arial" w:cs="Arial"/>
          <w:shd w:val="clear" w:color="auto" w:fill="FFFFFF"/>
        </w:rPr>
        <w:t xml:space="preserve"> и плановый период 202</w:t>
      </w:r>
      <w:r w:rsidR="00D673EE" w:rsidRPr="00B9772E">
        <w:rPr>
          <w:rFonts w:ascii="Arial" w:hAnsi="Arial" w:cs="Arial"/>
          <w:shd w:val="clear" w:color="auto" w:fill="FFFFFF"/>
        </w:rPr>
        <w:t>6</w:t>
      </w:r>
      <w:r w:rsidR="00F64BE4" w:rsidRPr="00B9772E">
        <w:rPr>
          <w:rFonts w:ascii="Arial" w:hAnsi="Arial" w:cs="Arial"/>
          <w:shd w:val="clear" w:color="auto" w:fill="FFFFFF"/>
        </w:rPr>
        <w:t xml:space="preserve"> и 202</w:t>
      </w:r>
      <w:r w:rsidR="00D673EE" w:rsidRPr="00B9772E">
        <w:rPr>
          <w:rFonts w:ascii="Arial" w:hAnsi="Arial" w:cs="Arial"/>
          <w:shd w:val="clear" w:color="auto" w:fill="FFFFFF"/>
        </w:rPr>
        <w:t>7</w:t>
      </w:r>
      <w:r w:rsidR="00F64BE4" w:rsidRPr="00B9772E">
        <w:rPr>
          <w:rFonts w:ascii="Arial" w:hAnsi="Arial" w:cs="Arial"/>
          <w:shd w:val="clear" w:color="auto" w:fill="FFFFFF"/>
        </w:rPr>
        <w:t xml:space="preserve"> годов </w:t>
      </w:r>
      <w:r w:rsidRPr="00B9772E">
        <w:rPr>
          <w:rFonts w:ascii="Arial" w:hAnsi="Arial" w:cs="Arial"/>
          <w:shd w:val="clear" w:color="auto" w:fill="FFFFFF"/>
        </w:rPr>
        <w:t xml:space="preserve"> согласно приложению № </w:t>
      </w:r>
      <w:r w:rsidR="00F64BE4" w:rsidRPr="00B9772E">
        <w:rPr>
          <w:rFonts w:ascii="Arial" w:hAnsi="Arial" w:cs="Arial"/>
          <w:shd w:val="clear" w:color="auto" w:fill="FFFFFF"/>
        </w:rPr>
        <w:t>2</w:t>
      </w:r>
      <w:r w:rsidRPr="00B9772E">
        <w:rPr>
          <w:rFonts w:ascii="Arial" w:hAnsi="Arial" w:cs="Arial"/>
          <w:color w:val="3366FF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к настоящему Решению.</w:t>
      </w:r>
    </w:p>
    <w:p w:rsidR="00BD3828" w:rsidRPr="00B9772E" w:rsidRDefault="00BD3828" w:rsidP="00B9772E">
      <w:pPr>
        <w:jc w:val="both"/>
        <w:rPr>
          <w:rFonts w:ascii="Arial" w:hAnsi="Arial" w:cs="Arial"/>
          <w:shd w:val="clear" w:color="auto" w:fill="FFFFFF"/>
        </w:rPr>
      </w:pPr>
    </w:p>
    <w:p w:rsidR="00BD3828" w:rsidRPr="00B9772E" w:rsidRDefault="00BD3828" w:rsidP="00B9772E">
      <w:pPr>
        <w:widowControl w:val="0"/>
        <w:autoSpaceDE w:val="0"/>
        <w:jc w:val="both"/>
        <w:rPr>
          <w:rFonts w:ascii="Arial" w:hAnsi="Arial" w:cs="Arial"/>
          <w:b/>
          <w:position w:val="1"/>
          <w:shd w:val="clear" w:color="auto" w:fill="FFFFFF"/>
        </w:rPr>
      </w:pPr>
      <w:r w:rsidRPr="00B9772E">
        <w:rPr>
          <w:rFonts w:ascii="Arial" w:hAnsi="Arial" w:cs="Arial"/>
          <w:b/>
          <w:spacing w:val="-1"/>
          <w:shd w:val="clear" w:color="auto" w:fill="FFFFFF"/>
        </w:rPr>
        <w:t>Ста</w:t>
      </w:r>
      <w:r w:rsidRPr="00B9772E">
        <w:rPr>
          <w:rFonts w:ascii="Arial" w:hAnsi="Arial" w:cs="Arial"/>
          <w:b/>
          <w:shd w:val="clear" w:color="auto" w:fill="FFFFFF"/>
        </w:rPr>
        <w:t>т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ь</w:t>
      </w:r>
      <w:r w:rsidRPr="00B9772E">
        <w:rPr>
          <w:rFonts w:ascii="Arial" w:hAnsi="Arial" w:cs="Arial"/>
          <w:b/>
          <w:shd w:val="clear" w:color="auto" w:fill="FFFFFF"/>
        </w:rPr>
        <w:t>я</w:t>
      </w:r>
      <w:r w:rsidRPr="00B9772E">
        <w:rPr>
          <w:rFonts w:ascii="Arial" w:hAnsi="Arial" w:cs="Arial"/>
          <w:b/>
          <w:spacing w:val="1"/>
          <w:shd w:val="clear" w:color="auto" w:fill="FFFFFF"/>
        </w:rPr>
        <w:t xml:space="preserve"> 5</w:t>
      </w:r>
      <w:r w:rsidRPr="00B9772E">
        <w:rPr>
          <w:rFonts w:ascii="Arial" w:hAnsi="Arial" w:cs="Arial"/>
          <w:b/>
          <w:shd w:val="clear" w:color="auto" w:fill="FFFFFF"/>
        </w:rPr>
        <w:t>.</w:t>
      </w:r>
      <w:r w:rsidRPr="00B9772E">
        <w:rPr>
          <w:rFonts w:ascii="Arial" w:hAnsi="Arial" w:cs="Arial"/>
          <w:b/>
          <w:spacing w:val="-2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pacing w:val="2"/>
          <w:shd w:val="clear" w:color="auto" w:fill="FFFFFF"/>
        </w:rPr>
        <w:t>Б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ю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д</w:t>
      </w:r>
      <w:r w:rsidRPr="00B9772E">
        <w:rPr>
          <w:rFonts w:ascii="Arial" w:hAnsi="Arial" w:cs="Arial"/>
          <w:b/>
          <w:spacing w:val="-4"/>
          <w:shd w:val="clear" w:color="auto" w:fill="FFFFFF"/>
        </w:rPr>
        <w:t>ж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b/>
          <w:spacing w:val="2"/>
          <w:shd w:val="clear" w:color="auto" w:fill="FFFFFF"/>
        </w:rPr>
        <w:t>т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hd w:val="clear" w:color="auto" w:fill="FFFFFF"/>
        </w:rPr>
        <w:t>ые а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сс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г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hd w:val="clear" w:color="auto" w:fill="FFFFFF"/>
        </w:rPr>
        <w:t>ова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b/>
          <w:shd w:val="clear" w:color="auto" w:fill="FFFFFF"/>
        </w:rPr>
        <w:t>я</w:t>
      </w:r>
      <w:r w:rsidRPr="00B9772E">
        <w:rPr>
          <w:rFonts w:ascii="Arial" w:hAnsi="Arial" w:cs="Arial"/>
          <w:b/>
          <w:spacing w:val="1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hd w:val="clear" w:color="auto" w:fill="FFFFFF"/>
        </w:rPr>
        <w:t>м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ес</w:t>
      </w:r>
      <w:r w:rsidRPr="00B9772E">
        <w:rPr>
          <w:rFonts w:ascii="Arial" w:hAnsi="Arial" w:cs="Arial"/>
          <w:b/>
          <w:spacing w:val="2"/>
          <w:shd w:val="clear" w:color="auto" w:fill="FFFFFF"/>
        </w:rPr>
        <w:t>т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hd w:val="clear" w:color="auto" w:fill="FFFFFF"/>
        </w:rPr>
        <w:t>о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г</w:t>
      </w:r>
      <w:r w:rsidRPr="00B9772E">
        <w:rPr>
          <w:rFonts w:ascii="Arial" w:hAnsi="Arial" w:cs="Arial"/>
          <w:b/>
          <w:shd w:val="clear" w:color="auto" w:fill="FFFFFF"/>
        </w:rPr>
        <w:t>о б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ю</w:t>
      </w:r>
      <w:r w:rsidRPr="00B9772E">
        <w:rPr>
          <w:rFonts w:ascii="Arial" w:hAnsi="Arial" w:cs="Arial"/>
          <w:b/>
          <w:spacing w:val="3"/>
          <w:shd w:val="clear" w:color="auto" w:fill="FFFFFF"/>
        </w:rPr>
        <w:t>д</w:t>
      </w:r>
      <w:r w:rsidRPr="00B9772E">
        <w:rPr>
          <w:rFonts w:ascii="Arial" w:hAnsi="Arial" w:cs="Arial"/>
          <w:b/>
          <w:spacing w:val="-4"/>
          <w:shd w:val="clear" w:color="auto" w:fill="FFFFFF"/>
        </w:rPr>
        <w:t>ж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b/>
          <w:spacing w:val="2"/>
          <w:shd w:val="clear" w:color="auto" w:fill="FFFFFF"/>
        </w:rPr>
        <w:t>т</w:t>
      </w:r>
      <w:r w:rsidRPr="00B9772E">
        <w:rPr>
          <w:rFonts w:ascii="Arial" w:hAnsi="Arial" w:cs="Arial"/>
          <w:b/>
          <w:shd w:val="clear" w:color="auto" w:fill="FFFFFF"/>
        </w:rPr>
        <w:t>а</w:t>
      </w:r>
      <w:r w:rsidRPr="00B9772E">
        <w:rPr>
          <w:rFonts w:ascii="Arial" w:hAnsi="Arial" w:cs="Arial"/>
          <w:b/>
          <w:spacing w:val="1"/>
          <w:shd w:val="clear" w:color="auto" w:fill="FFFFFF"/>
        </w:rPr>
        <w:t xml:space="preserve"> н</w:t>
      </w:r>
      <w:r w:rsidRPr="00B9772E">
        <w:rPr>
          <w:rFonts w:ascii="Arial" w:hAnsi="Arial" w:cs="Arial"/>
          <w:b/>
          <w:shd w:val="clear" w:color="auto" w:fill="FFFFFF"/>
        </w:rPr>
        <w:t>а 202</w:t>
      </w:r>
      <w:r w:rsidR="00D673EE" w:rsidRPr="00B9772E">
        <w:rPr>
          <w:rFonts w:ascii="Arial" w:hAnsi="Arial" w:cs="Arial"/>
          <w:b/>
          <w:shd w:val="clear" w:color="auto" w:fill="FFFFFF"/>
        </w:rPr>
        <w:t>5</w:t>
      </w:r>
      <w:r w:rsidRPr="00B9772E">
        <w:rPr>
          <w:rFonts w:ascii="Arial" w:hAnsi="Arial" w:cs="Arial"/>
          <w:b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г</w:t>
      </w:r>
      <w:r w:rsidRPr="00B9772E">
        <w:rPr>
          <w:rFonts w:ascii="Arial" w:hAnsi="Arial" w:cs="Arial"/>
          <w:b/>
          <w:shd w:val="clear" w:color="auto" w:fill="FFFFFF"/>
        </w:rPr>
        <w:t xml:space="preserve">од </w:t>
      </w:r>
      <w:r w:rsidRPr="00B9772E">
        <w:rPr>
          <w:rFonts w:ascii="Arial" w:hAnsi="Arial" w:cs="Arial"/>
          <w:b/>
          <w:bCs/>
          <w:shd w:val="clear" w:color="auto" w:fill="FFFFFF"/>
        </w:rPr>
        <w:t>и плановый период 202</w:t>
      </w:r>
      <w:r w:rsidR="00D673EE" w:rsidRPr="00B9772E">
        <w:rPr>
          <w:rFonts w:ascii="Arial" w:hAnsi="Arial" w:cs="Arial"/>
          <w:b/>
          <w:bCs/>
          <w:shd w:val="clear" w:color="auto" w:fill="FFFFFF"/>
        </w:rPr>
        <w:t>6</w:t>
      </w:r>
      <w:r w:rsidRPr="00B9772E">
        <w:rPr>
          <w:rFonts w:ascii="Arial" w:hAnsi="Arial" w:cs="Arial"/>
          <w:b/>
          <w:bCs/>
          <w:shd w:val="clear" w:color="auto" w:fill="FFFFFF"/>
        </w:rPr>
        <w:t xml:space="preserve"> и 202</w:t>
      </w:r>
      <w:r w:rsidR="00D673EE" w:rsidRPr="00B9772E">
        <w:rPr>
          <w:rFonts w:ascii="Arial" w:hAnsi="Arial" w:cs="Arial"/>
          <w:b/>
          <w:bCs/>
          <w:shd w:val="clear" w:color="auto" w:fill="FFFFFF"/>
        </w:rPr>
        <w:t>7</w:t>
      </w:r>
      <w:r w:rsidRPr="00B9772E">
        <w:rPr>
          <w:rFonts w:ascii="Arial" w:hAnsi="Arial" w:cs="Arial"/>
          <w:b/>
          <w:bCs/>
          <w:shd w:val="clear" w:color="auto" w:fill="FFFFFF"/>
        </w:rPr>
        <w:t xml:space="preserve"> гг.</w:t>
      </w:r>
    </w:p>
    <w:p w:rsidR="00BD3828" w:rsidRPr="00B9772E" w:rsidRDefault="00BD3828" w:rsidP="00B9772E">
      <w:pPr>
        <w:widowControl w:val="0"/>
        <w:autoSpaceDE w:val="0"/>
        <w:ind w:right="-214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position w:val="1"/>
          <w:shd w:val="clear" w:color="auto" w:fill="FFFFFF"/>
        </w:rPr>
        <w:t>1.У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т</w:t>
      </w:r>
      <w:r w:rsidRPr="00B9772E">
        <w:rPr>
          <w:rFonts w:ascii="Arial" w:hAnsi="Arial" w:cs="Arial"/>
          <w:position w:val="1"/>
          <w:shd w:val="clear" w:color="auto" w:fill="FFFFFF"/>
        </w:rPr>
        <w:t>в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е</w:t>
      </w:r>
      <w:r w:rsidRPr="00B9772E">
        <w:rPr>
          <w:rFonts w:ascii="Arial" w:hAnsi="Arial" w:cs="Arial"/>
          <w:position w:val="1"/>
          <w:shd w:val="clear" w:color="auto" w:fill="FFFFFF"/>
        </w:rPr>
        <w:t>рд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и</w:t>
      </w:r>
      <w:r w:rsidRPr="00B9772E">
        <w:rPr>
          <w:rFonts w:ascii="Arial" w:hAnsi="Arial" w:cs="Arial"/>
          <w:position w:val="1"/>
          <w:shd w:val="clear" w:color="auto" w:fill="FFFFFF"/>
        </w:rPr>
        <w:t>ть</w:t>
      </w:r>
      <w:r w:rsidRPr="00B9772E">
        <w:rPr>
          <w:rFonts w:ascii="Arial" w:hAnsi="Arial" w:cs="Arial"/>
          <w:spacing w:val="16"/>
          <w:position w:val="1"/>
          <w:shd w:val="clear" w:color="auto" w:fill="FFFFFF"/>
        </w:rPr>
        <w:t xml:space="preserve"> </w:t>
      </w:r>
      <w:r w:rsidRPr="00B9772E">
        <w:rPr>
          <w:rFonts w:ascii="Arial" w:hAnsi="Arial" w:cs="Arial"/>
          <w:position w:val="1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ас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п</w:t>
      </w:r>
      <w:r w:rsidRPr="00B9772E">
        <w:rPr>
          <w:rFonts w:ascii="Arial" w:hAnsi="Arial" w:cs="Arial"/>
          <w:position w:val="1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е</w:t>
      </w:r>
      <w:r w:rsidRPr="00B9772E">
        <w:rPr>
          <w:rFonts w:ascii="Arial" w:hAnsi="Arial" w:cs="Arial"/>
          <w:position w:val="1"/>
          <w:shd w:val="clear" w:color="auto" w:fill="FFFFFF"/>
        </w:rPr>
        <w:t>д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е</w:t>
      </w:r>
      <w:r w:rsidRPr="00B9772E">
        <w:rPr>
          <w:rFonts w:ascii="Arial" w:hAnsi="Arial" w:cs="Arial"/>
          <w:position w:val="1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ни</w:t>
      </w:r>
      <w:r w:rsidRPr="00B9772E">
        <w:rPr>
          <w:rFonts w:ascii="Arial" w:hAnsi="Arial" w:cs="Arial"/>
          <w:position w:val="1"/>
          <w:shd w:val="clear" w:color="auto" w:fill="FFFFFF"/>
        </w:rPr>
        <w:t>е</w:t>
      </w:r>
      <w:r w:rsidRPr="00B9772E">
        <w:rPr>
          <w:rFonts w:ascii="Arial" w:hAnsi="Arial" w:cs="Arial"/>
          <w:spacing w:val="16"/>
          <w:position w:val="1"/>
          <w:shd w:val="clear" w:color="auto" w:fill="FFFFFF"/>
        </w:rPr>
        <w:t xml:space="preserve"> </w:t>
      </w:r>
      <w:r w:rsidRPr="00B9772E">
        <w:rPr>
          <w:rFonts w:ascii="Arial" w:hAnsi="Arial" w:cs="Arial"/>
          <w:position w:val="1"/>
          <w:shd w:val="clear" w:color="auto" w:fill="FFFFFF"/>
        </w:rPr>
        <w:t>б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ю</w:t>
      </w:r>
      <w:r w:rsidRPr="00B9772E">
        <w:rPr>
          <w:rFonts w:ascii="Arial" w:hAnsi="Arial" w:cs="Arial"/>
          <w:position w:val="1"/>
          <w:shd w:val="clear" w:color="auto" w:fill="FFFFFF"/>
        </w:rPr>
        <w:t>дж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е</w:t>
      </w:r>
      <w:r w:rsidRPr="00B9772E">
        <w:rPr>
          <w:rFonts w:ascii="Arial" w:hAnsi="Arial" w:cs="Arial"/>
          <w:position w:val="1"/>
          <w:shd w:val="clear" w:color="auto" w:fill="FFFFFF"/>
        </w:rPr>
        <w:t>т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н</w:t>
      </w:r>
      <w:r w:rsidRPr="00B9772E">
        <w:rPr>
          <w:rFonts w:ascii="Arial" w:hAnsi="Arial" w:cs="Arial"/>
          <w:spacing w:val="-3"/>
          <w:position w:val="1"/>
          <w:shd w:val="clear" w:color="auto" w:fill="FFFFFF"/>
        </w:rPr>
        <w:t>ы</w:t>
      </w:r>
      <w:r w:rsidRPr="00B9772E">
        <w:rPr>
          <w:rFonts w:ascii="Arial" w:hAnsi="Arial" w:cs="Arial"/>
          <w:position w:val="1"/>
          <w:shd w:val="clear" w:color="auto" w:fill="FFFFFF"/>
        </w:rPr>
        <w:t>х</w:t>
      </w:r>
      <w:r w:rsidRPr="00B9772E">
        <w:rPr>
          <w:rFonts w:ascii="Arial" w:hAnsi="Arial" w:cs="Arial"/>
          <w:spacing w:val="19"/>
          <w:position w:val="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асс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и</w:t>
      </w:r>
      <w:r w:rsidRPr="00B9772E">
        <w:rPr>
          <w:rFonts w:ascii="Arial" w:hAnsi="Arial" w:cs="Arial"/>
          <w:spacing w:val="-2"/>
          <w:position w:val="1"/>
          <w:shd w:val="clear" w:color="auto" w:fill="FFFFFF"/>
        </w:rPr>
        <w:t>г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н</w:t>
      </w:r>
      <w:r w:rsidRPr="00B9772E">
        <w:rPr>
          <w:rFonts w:ascii="Arial" w:hAnsi="Arial" w:cs="Arial"/>
          <w:position w:val="1"/>
          <w:shd w:val="clear" w:color="auto" w:fill="FFFFFF"/>
        </w:rPr>
        <w:t>ов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а</w:t>
      </w:r>
      <w:r w:rsidRPr="00B9772E">
        <w:rPr>
          <w:rFonts w:ascii="Arial" w:hAnsi="Arial" w:cs="Arial"/>
          <w:spacing w:val="5"/>
          <w:position w:val="1"/>
          <w:shd w:val="clear" w:color="auto" w:fill="FFFFFF"/>
        </w:rPr>
        <w:t>н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и</w:t>
      </w:r>
      <w:r w:rsidRPr="00B9772E">
        <w:rPr>
          <w:rFonts w:ascii="Arial" w:hAnsi="Arial" w:cs="Arial"/>
          <w:position w:val="1"/>
          <w:shd w:val="clear" w:color="auto" w:fill="FFFFFF"/>
        </w:rPr>
        <w:t>й</w:t>
      </w:r>
      <w:r w:rsidRPr="00B9772E">
        <w:rPr>
          <w:rFonts w:ascii="Arial" w:hAnsi="Arial" w:cs="Arial"/>
          <w:spacing w:val="15"/>
          <w:position w:val="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п</w:t>
      </w:r>
      <w:r w:rsidRPr="00B9772E">
        <w:rPr>
          <w:rFonts w:ascii="Arial" w:hAnsi="Arial" w:cs="Arial"/>
          <w:position w:val="1"/>
          <w:shd w:val="clear" w:color="auto" w:fill="FFFFFF"/>
        </w:rPr>
        <w:t>о</w:t>
      </w:r>
      <w:r w:rsidRPr="00B9772E">
        <w:rPr>
          <w:rFonts w:ascii="Arial" w:hAnsi="Arial" w:cs="Arial"/>
          <w:spacing w:val="17"/>
          <w:position w:val="1"/>
          <w:shd w:val="clear" w:color="auto" w:fill="FFFFFF"/>
        </w:rPr>
        <w:t xml:space="preserve"> </w:t>
      </w:r>
      <w:r w:rsidRPr="00B9772E">
        <w:rPr>
          <w:rFonts w:ascii="Arial" w:hAnsi="Arial" w:cs="Arial"/>
          <w:position w:val="1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аз</w:t>
      </w:r>
      <w:r w:rsidRPr="00B9772E">
        <w:rPr>
          <w:rFonts w:ascii="Arial" w:hAnsi="Arial" w:cs="Arial"/>
          <w:position w:val="1"/>
          <w:shd w:val="clear" w:color="auto" w:fill="FFFFFF"/>
        </w:rPr>
        <w:t>д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е</w:t>
      </w:r>
      <w:r w:rsidRPr="00B9772E">
        <w:rPr>
          <w:rFonts w:ascii="Arial" w:hAnsi="Arial" w:cs="Arial"/>
          <w:position w:val="1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ам</w:t>
      </w:r>
      <w:r w:rsidRPr="00B9772E">
        <w:rPr>
          <w:rFonts w:ascii="Arial" w:hAnsi="Arial" w:cs="Arial"/>
          <w:position w:val="1"/>
          <w:shd w:val="clear" w:color="auto" w:fill="FFFFFF"/>
        </w:rPr>
        <w:t>,</w:t>
      </w:r>
      <w:r w:rsidRPr="00B9772E">
        <w:rPr>
          <w:rFonts w:ascii="Arial" w:hAnsi="Arial" w:cs="Arial"/>
          <w:spacing w:val="17"/>
          <w:position w:val="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п</w:t>
      </w:r>
      <w:r w:rsidRPr="00B9772E">
        <w:rPr>
          <w:rFonts w:ascii="Arial" w:hAnsi="Arial" w:cs="Arial"/>
          <w:position w:val="1"/>
          <w:shd w:val="clear" w:color="auto" w:fill="FFFFFF"/>
        </w:rPr>
        <w:t>одр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position w:val="1"/>
          <w:shd w:val="clear" w:color="auto" w:fill="FFFFFF"/>
        </w:rPr>
        <w:t>з</w:t>
      </w:r>
      <w:r w:rsidRPr="00B9772E">
        <w:rPr>
          <w:rFonts w:ascii="Arial" w:hAnsi="Arial" w:cs="Arial"/>
          <w:position w:val="1"/>
          <w:shd w:val="clear" w:color="auto" w:fill="FFFFFF"/>
        </w:rPr>
        <w:t>д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е</w:t>
      </w:r>
      <w:r w:rsidRPr="00B9772E">
        <w:rPr>
          <w:rFonts w:ascii="Arial" w:hAnsi="Arial" w:cs="Arial"/>
          <w:position w:val="1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position w:val="1"/>
          <w:shd w:val="clear" w:color="auto" w:fill="FFFFFF"/>
        </w:rPr>
        <w:t>ам</w:t>
      </w:r>
      <w:r w:rsidRPr="00B9772E">
        <w:rPr>
          <w:rFonts w:ascii="Arial" w:hAnsi="Arial" w:cs="Arial"/>
          <w:position w:val="1"/>
          <w:shd w:val="clear" w:color="auto" w:fill="FFFFFF"/>
        </w:rPr>
        <w:t>,</w:t>
      </w:r>
      <w:r w:rsidRPr="00B9772E">
        <w:rPr>
          <w:rFonts w:ascii="Arial" w:hAnsi="Arial" w:cs="Arial"/>
          <w:spacing w:val="17"/>
          <w:position w:val="1"/>
          <w:shd w:val="clear" w:color="auto" w:fill="FFFFFF"/>
        </w:rPr>
        <w:t xml:space="preserve"> </w:t>
      </w:r>
      <w:proofErr w:type="spellStart"/>
      <w:r w:rsidRPr="00B9772E">
        <w:rPr>
          <w:rFonts w:ascii="Arial" w:hAnsi="Arial" w:cs="Arial"/>
          <w:spacing w:val="17"/>
          <w:position w:val="1"/>
          <w:shd w:val="clear" w:color="auto" w:fill="FFFFFF"/>
        </w:rPr>
        <w:t>це</w:t>
      </w:r>
      <w:proofErr w:type="spellEnd"/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в</w:t>
      </w:r>
      <w:r w:rsidRPr="00B9772E">
        <w:rPr>
          <w:rFonts w:ascii="Arial" w:hAnsi="Arial" w:cs="Arial"/>
          <w:spacing w:val="-1"/>
          <w:shd w:val="clear" w:color="auto" w:fill="FFFFFF"/>
        </w:rPr>
        <w:t>ы</w:t>
      </w:r>
      <w:r w:rsidRPr="00B9772E">
        <w:rPr>
          <w:rFonts w:ascii="Arial" w:hAnsi="Arial" w:cs="Arial"/>
          <w:shd w:val="clear" w:color="auto" w:fill="FFFFFF"/>
        </w:rPr>
        <w:t>м</w:t>
      </w:r>
      <w:r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shd w:val="clear" w:color="auto" w:fill="FFFFFF"/>
        </w:rPr>
        <w:t>т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т</w:t>
      </w:r>
      <w:r w:rsidRPr="00B9772E">
        <w:rPr>
          <w:rFonts w:ascii="Arial" w:hAnsi="Arial" w:cs="Arial"/>
          <w:spacing w:val="1"/>
          <w:shd w:val="clear" w:color="auto" w:fill="FFFFFF"/>
        </w:rPr>
        <w:t>ь</w:t>
      </w:r>
      <w:r w:rsidRPr="00B9772E">
        <w:rPr>
          <w:rFonts w:ascii="Arial" w:hAnsi="Arial" w:cs="Arial"/>
          <w:shd w:val="clear" w:color="auto" w:fill="FFFFFF"/>
        </w:rPr>
        <w:t>ям</w:t>
      </w:r>
      <w:r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(</w:t>
      </w:r>
      <w:r w:rsidRPr="00B9772E">
        <w:rPr>
          <w:rFonts w:ascii="Arial" w:hAnsi="Arial" w:cs="Arial"/>
          <w:spacing w:val="3"/>
          <w:shd w:val="clear" w:color="auto" w:fill="FFFFFF"/>
        </w:rPr>
        <w:t>м</w:t>
      </w:r>
      <w:r w:rsidRPr="00B9772E">
        <w:rPr>
          <w:rFonts w:ascii="Arial" w:hAnsi="Arial" w:cs="Arial"/>
          <w:spacing w:val="-7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ницип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shd w:val="clear" w:color="auto" w:fill="FFFFFF"/>
        </w:rPr>
        <w:t>ь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ым</w:t>
      </w:r>
      <w:r w:rsidRPr="00B9772E">
        <w:rPr>
          <w:rFonts w:ascii="Arial" w:hAnsi="Arial" w:cs="Arial"/>
          <w:spacing w:val="1"/>
          <w:shd w:val="clear" w:color="auto" w:fill="FFFFFF"/>
        </w:rPr>
        <w:t xml:space="preserve"> п</w:t>
      </w:r>
      <w:r w:rsidRPr="00B9772E">
        <w:rPr>
          <w:rFonts w:ascii="Arial" w:hAnsi="Arial" w:cs="Arial"/>
          <w:shd w:val="clear" w:color="auto" w:fill="FFFFFF"/>
        </w:rPr>
        <w:t>рогр</w:t>
      </w:r>
      <w:r w:rsidRPr="00B9772E">
        <w:rPr>
          <w:rFonts w:ascii="Arial" w:hAnsi="Arial" w:cs="Arial"/>
          <w:spacing w:val="-1"/>
          <w:shd w:val="clear" w:color="auto" w:fill="FFFFFF"/>
        </w:rPr>
        <w:t>амма</w:t>
      </w:r>
      <w:r w:rsidRPr="00B9772E">
        <w:rPr>
          <w:rFonts w:ascii="Arial" w:hAnsi="Arial" w:cs="Arial"/>
          <w:shd w:val="clear" w:color="auto" w:fill="FFFFFF"/>
        </w:rPr>
        <w:t>м</w:t>
      </w:r>
      <w:r w:rsidRPr="00B9772E">
        <w:rPr>
          <w:rFonts w:ascii="Arial" w:hAnsi="Arial" w:cs="Arial"/>
          <w:spacing w:val="3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м</w:t>
      </w:r>
      <w:r w:rsidRPr="00B9772E">
        <w:rPr>
          <w:rFonts w:ascii="Arial" w:hAnsi="Arial" w:cs="Arial"/>
          <w:spacing w:val="-7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ницип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1"/>
          <w:shd w:val="clear" w:color="auto" w:fill="FFFFFF"/>
        </w:rPr>
        <w:t>ьн</w:t>
      </w:r>
      <w:r w:rsidRPr="00B9772E">
        <w:rPr>
          <w:rFonts w:ascii="Arial" w:hAnsi="Arial" w:cs="Arial"/>
          <w:shd w:val="clear" w:color="auto" w:fill="FFFFFF"/>
        </w:rPr>
        <w:t>ого обр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з</w:t>
      </w:r>
      <w:r w:rsidRPr="00B9772E">
        <w:rPr>
          <w:rFonts w:ascii="Arial" w:hAnsi="Arial" w:cs="Arial"/>
          <w:shd w:val="clear" w:color="auto" w:fill="FFFFFF"/>
        </w:rPr>
        <w:t>ов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>я</w:t>
      </w:r>
      <w:r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2"/>
          <w:shd w:val="clear" w:color="auto" w:fill="FFFFFF"/>
        </w:rPr>
        <w:t>"</w:t>
      </w:r>
      <w:r w:rsidRPr="00B9772E">
        <w:rPr>
          <w:rFonts w:ascii="Arial" w:hAnsi="Arial" w:cs="Arial"/>
          <w:shd w:val="clear" w:color="auto" w:fill="FFFFFF"/>
        </w:rPr>
        <w:t>город</w:t>
      </w:r>
      <w:r w:rsidRPr="00B9772E">
        <w:rPr>
          <w:rFonts w:ascii="Arial" w:hAnsi="Arial" w:cs="Arial"/>
          <w:spacing w:val="2"/>
          <w:shd w:val="clear" w:color="auto" w:fill="FFFFFF"/>
        </w:rPr>
        <w:t xml:space="preserve"> Суджа</w:t>
      </w:r>
      <w:r w:rsidRPr="00B9772E">
        <w:rPr>
          <w:rFonts w:ascii="Arial" w:hAnsi="Arial" w:cs="Arial"/>
          <w:shd w:val="clear" w:color="auto" w:fill="FFFFFF"/>
        </w:rPr>
        <w:t xml:space="preserve">" </w:t>
      </w:r>
      <w:proofErr w:type="spellStart"/>
      <w:r w:rsidRPr="00B9772E">
        <w:rPr>
          <w:rFonts w:ascii="Arial" w:hAnsi="Arial" w:cs="Arial"/>
          <w:shd w:val="clear" w:color="auto" w:fill="FFFFFF"/>
        </w:rPr>
        <w:t>Суджан</w:t>
      </w:r>
      <w:r w:rsidRPr="00B9772E">
        <w:rPr>
          <w:rFonts w:ascii="Arial" w:hAnsi="Arial" w:cs="Arial"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spacing w:val="1"/>
          <w:shd w:val="clear" w:color="auto" w:fill="FFFFFF"/>
        </w:rPr>
        <w:t>к</w:t>
      </w:r>
      <w:r w:rsidRPr="00B9772E">
        <w:rPr>
          <w:rFonts w:ascii="Arial" w:hAnsi="Arial" w:cs="Arial"/>
          <w:shd w:val="clear" w:color="auto" w:fill="FFFFFF"/>
        </w:rPr>
        <w:t>ого</w:t>
      </w:r>
      <w:proofErr w:type="spellEnd"/>
      <w:r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й</w:t>
      </w:r>
      <w:r w:rsidRPr="00B9772E">
        <w:rPr>
          <w:rFonts w:ascii="Arial" w:hAnsi="Arial" w:cs="Arial"/>
          <w:spacing w:val="-2"/>
          <w:shd w:val="clear" w:color="auto" w:fill="FFFFFF"/>
        </w:rPr>
        <w:t>о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 xml:space="preserve">а </w:t>
      </w:r>
      <w:r w:rsidRPr="00B9772E">
        <w:rPr>
          <w:rFonts w:ascii="Arial" w:hAnsi="Arial" w:cs="Arial"/>
          <w:spacing w:val="3"/>
          <w:shd w:val="clear" w:color="auto" w:fill="FFFFFF"/>
        </w:rPr>
        <w:t>К</w:t>
      </w:r>
      <w:r w:rsidRPr="00B9772E">
        <w:rPr>
          <w:rFonts w:ascii="Arial" w:hAnsi="Arial" w:cs="Arial"/>
          <w:spacing w:val="-7"/>
          <w:shd w:val="clear" w:color="auto" w:fill="FFFFFF"/>
        </w:rPr>
        <w:t>у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1"/>
          <w:shd w:val="clear" w:color="auto" w:fill="FFFFFF"/>
        </w:rPr>
        <w:t>ск</w:t>
      </w:r>
      <w:r w:rsidRPr="00B9772E">
        <w:rPr>
          <w:rFonts w:ascii="Arial" w:hAnsi="Arial" w:cs="Arial"/>
          <w:shd w:val="clear" w:color="auto" w:fill="FFFFFF"/>
        </w:rPr>
        <w:t>ой</w:t>
      </w:r>
      <w:r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-2"/>
          <w:shd w:val="clear" w:color="auto" w:fill="FFFFFF"/>
        </w:rPr>
        <w:t>б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hd w:val="clear" w:color="auto" w:fill="FFFFFF"/>
        </w:rPr>
        <w:t>ти и</w:t>
      </w:r>
      <w:r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3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п</w:t>
      </w:r>
      <w:r w:rsidRPr="00B9772E">
        <w:rPr>
          <w:rFonts w:ascii="Arial" w:hAnsi="Arial" w:cs="Arial"/>
          <w:shd w:val="clear" w:color="auto" w:fill="FFFFFF"/>
        </w:rPr>
        <w:t>рогр</w:t>
      </w:r>
      <w:r w:rsidRPr="00B9772E">
        <w:rPr>
          <w:rFonts w:ascii="Arial" w:hAnsi="Arial" w:cs="Arial"/>
          <w:spacing w:val="-1"/>
          <w:shd w:val="clear" w:color="auto" w:fill="FFFFFF"/>
        </w:rPr>
        <w:t>амм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 xml:space="preserve">ым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п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вл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 xml:space="preserve">ям </w:t>
      </w:r>
      <w:r w:rsidRPr="00B9772E">
        <w:rPr>
          <w:rFonts w:ascii="Arial" w:hAnsi="Arial" w:cs="Arial"/>
          <w:spacing w:val="-2"/>
          <w:shd w:val="clear" w:color="auto" w:fill="FFFFFF"/>
        </w:rPr>
        <w:t>д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ят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1"/>
          <w:shd w:val="clear" w:color="auto" w:fill="FFFFFF"/>
        </w:rPr>
        <w:t>ьн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shd w:val="clear" w:color="auto" w:fill="FFFFFF"/>
        </w:rPr>
        <w:t>т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), г</w:t>
      </w:r>
      <w:r w:rsidRPr="00B9772E">
        <w:rPr>
          <w:rFonts w:ascii="Arial" w:hAnsi="Arial" w:cs="Arial"/>
          <w:spacing w:val="2"/>
          <w:shd w:val="clear" w:color="auto" w:fill="FFFFFF"/>
        </w:rPr>
        <w:t>р</w:t>
      </w:r>
      <w:r w:rsidRPr="00B9772E">
        <w:rPr>
          <w:rFonts w:ascii="Arial" w:hAnsi="Arial" w:cs="Arial"/>
          <w:spacing w:val="-7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пп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 xml:space="preserve">м </w:t>
      </w:r>
      <w:proofErr w:type="gramStart"/>
      <w:r w:rsidRPr="00B9772E">
        <w:rPr>
          <w:rFonts w:ascii="Arial" w:hAnsi="Arial" w:cs="Arial"/>
          <w:shd w:val="clear" w:color="auto" w:fill="FFFFFF"/>
        </w:rPr>
        <w:t>видов р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pacing w:val="2"/>
          <w:shd w:val="clear" w:color="auto" w:fill="FFFFFF"/>
        </w:rPr>
        <w:t>х</w:t>
      </w:r>
      <w:r w:rsidRPr="00B9772E">
        <w:rPr>
          <w:rFonts w:ascii="Arial" w:hAnsi="Arial" w:cs="Arial"/>
          <w:shd w:val="clear" w:color="auto" w:fill="FFFFFF"/>
        </w:rPr>
        <w:t>одов кл</w:t>
      </w:r>
      <w:r w:rsidRPr="00B9772E">
        <w:rPr>
          <w:rFonts w:ascii="Arial" w:hAnsi="Arial" w:cs="Arial"/>
          <w:spacing w:val="-1"/>
          <w:shd w:val="clear" w:color="auto" w:fill="FFFFFF"/>
        </w:rPr>
        <w:t>асс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ф</w:t>
      </w:r>
      <w:r w:rsidRPr="00B9772E">
        <w:rPr>
          <w:rFonts w:ascii="Arial" w:hAnsi="Arial" w:cs="Arial"/>
          <w:spacing w:val="1"/>
          <w:shd w:val="clear" w:color="auto" w:fill="FFFFFF"/>
        </w:rPr>
        <w:t>ик</w:t>
      </w:r>
      <w:r w:rsidRPr="00B9772E">
        <w:rPr>
          <w:rFonts w:ascii="Arial" w:hAnsi="Arial" w:cs="Arial"/>
          <w:spacing w:val="-1"/>
          <w:shd w:val="clear" w:color="auto" w:fill="FFFFFF"/>
        </w:rPr>
        <w:t>ац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 xml:space="preserve">и </w:t>
      </w:r>
      <w:r w:rsidRPr="00B9772E">
        <w:rPr>
          <w:rFonts w:ascii="Arial" w:hAnsi="Arial" w:cs="Arial"/>
          <w:spacing w:val="1"/>
          <w:shd w:val="clear" w:color="auto" w:fill="FFFFFF"/>
        </w:rPr>
        <w:t>расходов</w:t>
      </w:r>
      <w:r w:rsidRPr="00B9772E">
        <w:rPr>
          <w:rFonts w:ascii="Arial" w:hAnsi="Arial" w:cs="Arial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2"/>
          <w:shd w:val="clear" w:color="auto" w:fill="FFFFFF"/>
        </w:rPr>
        <w:t>б</w:t>
      </w:r>
      <w:r w:rsidRPr="00B9772E">
        <w:rPr>
          <w:rFonts w:ascii="Arial" w:hAnsi="Arial" w:cs="Arial"/>
          <w:shd w:val="clear" w:color="auto" w:fill="FFFFFF"/>
        </w:rPr>
        <w:t>ю</w:t>
      </w:r>
      <w:r w:rsidRPr="00B9772E">
        <w:rPr>
          <w:rFonts w:ascii="Arial" w:hAnsi="Arial" w:cs="Arial"/>
          <w:spacing w:val="-2"/>
          <w:shd w:val="clear" w:color="auto" w:fill="FFFFFF"/>
        </w:rPr>
        <w:t>д</w:t>
      </w:r>
      <w:r w:rsidRPr="00B9772E">
        <w:rPr>
          <w:rFonts w:ascii="Arial" w:hAnsi="Arial" w:cs="Arial"/>
          <w:shd w:val="clear" w:color="auto" w:fill="FFFFFF"/>
        </w:rPr>
        <w:t>ж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т</w:t>
      </w:r>
      <w:r w:rsidRPr="00B9772E">
        <w:rPr>
          <w:rFonts w:ascii="Arial" w:hAnsi="Arial" w:cs="Arial"/>
          <w:spacing w:val="3"/>
          <w:shd w:val="clear" w:color="auto" w:fill="FFFFFF"/>
        </w:rPr>
        <w:t>а</w:t>
      </w:r>
      <w:proofErr w:type="gramEnd"/>
      <w:r w:rsidRPr="00B9772E">
        <w:rPr>
          <w:rFonts w:ascii="Arial" w:hAnsi="Arial" w:cs="Arial"/>
          <w:spacing w:val="3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а</w:t>
      </w:r>
      <w:r w:rsidRPr="00B9772E">
        <w:rPr>
          <w:rFonts w:ascii="Arial" w:hAnsi="Arial" w:cs="Arial"/>
          <w:spacing w:val="-1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202</w:t>
      </w:r>
      <w:r w:rsidR="00D673EE" w:rsidRPr="00B9772E">
        <w:rPr>
          <w:rFonts w:ascii="Arial" w:hAnsi="Arial" w:cs="Arial"/>
          <w:shd w:val="clear" w:color="auto" w:fill="FFFFFF"/>
        </w:rPr>
        <w:t>5</w:t>
      </w:r>
      <w:r w:rsidRPr="00B9772E">
        <w:rPr>
          <w:rFonts w:ascii="Arial" w:hAnsi="Arial" w:cs="Arial"/>
          <w:shd w:val="clear" w:color="auto" w:fill="FFFFFF"/>
        </w:rPr>
        <w:t xml:space="preserve">год </w:t>
      </w:r>
      <w:r w:rsidR="00F64BE4" w:rsidRPr="00B9772E">
        <w:rPr>
          <w:rFonts w:ascii="Arial" w:hAnsi="Arial" w:cs="Arial"/>
          <w:shd w:val="clear" w:color="auto" w:fill="FFFFFF"/>
        </w:rPr>
        <w:t>и плановый период 202</w:t>
      </w:r>
      <w:r w:rsidR="00D673EE" w:rsidRPr="00B9772E">
        <w:rPr>
          <w:rFonts w:ascii="Arial" w:hAnsi="Arial" w:cs="Arial"/>
          <w:shd w:val="clear" w:color="auto" w:fill="FFFFFF"/>
        </w:rPr>
        <w:t>6</w:t>
      </w:r>
      <w:r w:rsidR="00F64BE4" w:rsidRPr="00B9772E">
        <w:rPr>
          <w:rFonts w:ascii="Arial" w:hAnsi="Arial" w:cs="Arial"/>
          <w:shd w:val="clear" w:color="auto" w:fill="FFFFFF"/>
        </w:rPr>
        <w:t xml:space="preserve"> и 202</w:t>
      </w:r>
      <w:r w:rsidR="00D673EE" w:rsidRPr="00B9772E">
        <w:rPr>
          <w:rFonts w:ascii="Arial" w:hAnsi="Arial" w:cs="Arial"/>
          <w:shd w:val="clear" w:color="auto" w:fill="FFFFFF"/>
        </w:rPr>
        <w:t>7</w:t>
      </w:r>
      <w:r w:rsidR="00F64BE4" w:rsidRPr="00B9772E">
        <w:rPr>
          <w:rFonts w:ascii="Arial" w:hAnsi="Arial" w:cs="Arial"/>
          <w:shd w:val="clear" w:color="auto" w:fill="FFFFFF"/>
        </w:rPr>
        <w:t xml:space="preserve"> годов </w:t>
      </w:r>
      <w:r w:rsidRPr="00B9772E">
        <w:rPr>
          <w:rFonts w:ascii="Arial" w:hAnsi="Arial" w:cs="Arial"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shd w:val="clear" w:color="auto" w:fill="FFFFFF"/>
        </w:rPr>
        <w:t>огла</w:t>
      </w:r>
      <w:r w:rsidRPr="00B9772E">
        <w:rPr>
          <w:rFonts w:ascii="Arial" w:hAnsi="Arial" w:cs="Arial"/>
          <w:spacing w:val="-2"/>
          <w:shd w:val="clear" w:color="auto" w:fill="FFFFFF"/>
        </w:rPr>
        <w:t>с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 xml:space="preserve">о </w:t>
      </w:r>
      <w:r w:rsidRPr="00B9772E">
        <w:rPr>
          <w:rFonts w:ascii="Arial" w:hAnsi="Arial" w:cs="Arial"/>
          <w:spacing w:val="1"/>
          <w:shd w:val="clear" w:color="auto" w:fill="FFFFFF"/>
        </w:rPr>
        <w:t>п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лож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>ю №</w:t>
      </w:r>
      <w:r w:rsidRPr="00B9772E">
        <w:rPr>
          <w:rFonts w:ascii="Arial" w:hAnsi="Arial" w:cs="Arial"/>
          <w:spacing w:val="-1"/>
          <w:shd w:val="clear" w:color="auto" w:fill="FFFFFF"/>
        </w:rPr>
        <w:t xml:space="preserve"> </w:t>
      </w:r>
      <w:r w:rsidR="000A0FD3" w:rsidRPr="00B9772E">
        <w:rPr>
          <w:rFonts w:ascii="Arial" w:hAnsi="Arial" w:cs="Arial"/>
          <w:spacing w:val="-1"/>
          <w:shd w:val="clear" w:color="auto" w:fill="FFFFFF"/>
        </w:rPr>
        <w:t>3</w:t>
      </w:r>
      <w:r w:rsidRPr="00B9772E">
        <w:rPr>
          <w:rFonts w:ascii="Arial" w:hAnsi="Arial" w:cs="Arial"/>
          <w:shd w:val="clear" w:color="auto" w:fill="FFFFFF"/>
        </w:rPr>
        <w:t xml:space="preserve"> к</w:t>
      </w:r>
      <w:r w:rsidRPr="00B9772E">
        <w:rPr>
          <w:rFonts w:ascii="Arial" w:hAnsi="Arial" w:cs="Arial"/>
          <w:spacing w:val="-2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hd w:val="clear" w:color="auto" w:fill="FFFFFF"/>
        </w:rPr>
        <w:t>тоящ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4"/>
          <w:shd w:val="clear" w:color="auto" w:fill="FFFFFF"/>
        </w:rPr>
        <w:t>м</w:t>
      </w:r>
      <w:r w:rsidRPr="00B9772E">
        <w:rPr>
          <w:rFonts w:ascii="Arial" w:hAnsi="Arial" w:cs="Arial"/>
          <w:shd w:val="clear" w:color="auto" w:fill="FFFFFF"/>
        </w:rPr>
        <w:t>у</w:t>
      </w:r>
      <w:r w:rsidRPr="00B9772E">
        <w:rPr>
          <w:rFonts w:ascii="Arial" w:hAnsi="Arial" w:cs="Arial"/>
          <w:spacing w:val="-5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ш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>ю.</w:t>
      </w:r>
    </w:p>
    <w:p w:rsidR="00BD3828" w:rsidRPr="00B9772E" w:rsidRDefault="000A0FD3" w:rsidP="00B9772E">
      <w:pPr>
        <w:widowControl w:val="0"/>
        <w:autoSpaceDE w:val="0"/>
        <w:ind w:right="-214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2</w:t>
      </w:r>
      <w:r w:rsidR="00BD3828" w:rsidRPr="00B9772E">
        <w:rPr>
          <w:rFonts w:ascii="Arial" w:hAnsi="Arial" w:cs="Arial"/>
          <w:shd w:val="clear" w:color="auto" w:fill="FFFFFF"/>
        </w:rPr>
        <w:t>.У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т</w:t>
      </w:r>
      <w:r w:rsidR="00BD3828" w:rsidRPr="00B9772E">
        <w:rPr>
          <w:rFonts w:ascii="Arial" w:hAnsi="Arial" w:cs="Arial"/>
          <w:shd w:val="clear" w:color="auto" w:fill="FFFFFF"/>
        </w:rPr>
        <w:t>в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рд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и</w:t>
      </w:r>
      <w:r w:rsidR="00BD3828" w:rsidRPr="00B9772E">
        <w:rPr>
          <w:rFonts w:ascii="Arial" w:hAnsi="Arial" w:cs="Arial"/>
          <w:shd w:val="clear" w:color="auto" w:fill="FFFFFF"/>
        </w:rPr>
        <w:t>ть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в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дом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с</w:t>
      </w:r>
      <w:r w:rsidR="00BD3828" w:rsidRPr="00B9772E">
        <w:rPr>
          <w:rFonts w:ascii="Arial" w:hAnsi="Arial" w:cs="Arial"/>
          <w:shd w:val="clear" w:color="auto" w:fill="FFFFFF"/>
        </w:rPr>
        <w:t>тв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pacing w:val="3"/>
          <w:shd w:val="clear" w:color="auto" w:fill="FFFFFF"/>
        </w:rPr>
        <w:t>н</w:t>
      </w:r>
      <w:r w:rsidR="00BD3828" w:rsidRPr="00B9772E">
        <w:rPr>
          <w:rFonts w:ascii="Arial" w:hAnsi="Arial" w:cs="Arial"/>
          <w:spacing w:val="-7"/>
          <w:shd w:val="clear" w:color="auto" w:fill="FFFFFF"/>
        </w:rPr>
        <w:t>у</w:t>
      </w:r>
      <w:r w:rsidR="00BD3828" w:rsidRPr="00B9772E">
        <w:rPr>
          <w:rFonts w:ascii="Arial" w:hAnsi="Arial" w:cs="Arial"/>
          <w:shd w:val="clear" w:color="auto" w:fill="FFFFFF"/>
        </w:rPr>
        <w:t xml:space="preserve">ю 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с</w:t>
      </w:r>
      <w:r w:rsidR="00BD3828" w:rsidRPr="00B9772E">
        <w:rPr>
          <w:rFonts w:ascii="Arial" w:hAnsi="Arial" w:cs="Arial"/>
          <w:shd w:val="clear" w:color="auto" w:fill="FFFFFF"/>
        </w:rPr>
        <w:t>т</w:t>
      </w:r>
      <w:r w:rsidR="00BD3828" w:rsidRPr="00B9772E">
        <w:rPr>
          <w:rFonts w:ascii="Arial" w:hAnsi="Arial" w:cs="Arial"/>
          <w:spacing w:val="5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7"/>
          <w:shd w:val="clear" w:color="auto" w:fill="FFFFFF"/>
        </w:rPr>
        <w:t>у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к</w:t>
      </w:r>
      <w:r w:rsidR="00BD3828" w:rsidRPr="00B9772E">
        <w:rPr>
          <w:rFonts w:ascii="Arial" w:hAnsi="Arial" w:cs="Arial"/>
          <w:spacing w:val="5"/>
          <w:shd w:val="clear" w:color="auto" w:fill="FFFFFF"/>
        </w:rPr>
        <w:t>т</w:t>
      </w:r>
      <w:r w:rsidR="00BD3828" w:rsidRPr="00B9772E">
        <w:rPr>
          <w:rFonts w:ascii="Arial" w:hAnsi="Arial" w:cs="Arial"/>
          <w:spacing w:val="-5"/>
          <w:shd w:val="clear" w:color="auto" w:fill="FFFFFF"/>
        </w:rPr>
        <w:t>у</w:t>
      </w:r>
      <w:r w:rsidR="00BD3828" w:rsidRPr="00B9772E">
        <w:rPr>
          <w:rFonts w:ascii="Arial" w:hAnsi="Arial" w:cs="Arial"/>
          <w:spacing w:val="5"/>
          <w:shd w:val="clear" w:color="auto" w:fill="FFFFFF"/>
        </w:rPr>
        <w:t>р</w:t>
      </w:r>
      <w:r w:rsidR="00BD3828" w:rsidRPr="00B9772E">
        <w:rPr>
          <w:rFonts w:ascii="Arial" w:hAnsi="Arial" w:cs="Arial"/>
          <w:shd w:val="clear" w:color="auto" w:fill="FFFFFF"/>
        </w:rPr>
        <w:t>у</w:t>
      </w:r>
      <w:r w:rsidR="00BD3828" w:rsidRPr="00B9772E">
        <w:rPr>
          <w:rFonts w:ascii="Arial" w:hAnsi="Arial" w:cs="Arial"/>
          <w:spacing w:val="-5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ас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>х</w:t>
      </w:r>
      <w:r w:rsidR="00BD3828" w:rsidRPr="00B9772E">
        <w:rPr>
          <w:rFonts w:ascii="Arial" w:hAnsi="Arial" w:cs="Arial"/>
          <w:shd w:val="clear" w:color="auto" w:fill="FFFFFF"/>
        </w:rPr>
        <w:t xml:space="preserve">одов 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мес</w:t>
      </w:r>
      <w:r w:rsidR="00BD3828" w:rsidRPr="00B9772E">
        <w:rPr>
          <w:rFonts w:ascii="Arial" w:hAnsi="Arial" w:cs="Arial"/>
          <w:shd w:val="clear" w:color="auto" w:fill="FFFFFF"/>
        </w:rPr>
        <w:t>т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hd w:val="clear" w:color="auto" w:fill="FFFFFF"/>
        </w:rPr>
        <w:t>ого б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ю</w:t>
      </w:r>
      <w:r w:rsidR="00BD3828" w:rsidRPr="00B9772E">
        <w:rPr>
          <w:rFonts w:ascii="Arial" w:hAnsi="Arial" w:cs="Arial"/>
          <w:shd w:val="clear" w:color="auto" w:fill="FFFFFF"/>
        </w:rPr>
        <w:t>д</w:t>
      </w:r>
      <w:r w:rsidR="00BD3828" w:rsidRPr="00B9772E">
        <w:rPr>
          <w:rFonts w:ascii="Arial" w:hAnsi="Arial" w:cs="Arial"/>
          <w:spacing w:val="5"/>
          <w:shd w:val="clear" w:color="auto" w:fill="FFFFFF"/>
        </w:rPr>
        <w:t>ж</w:t>
      </w:r>
      <w:r w:rsidR="00BD3828" w:rsidRPr="00B9772E">
        <w:rPr>
          <w:rFonts w:ascii="Arial" w:hAnsi="Arial" w:cs="Arial"/>
          <w:shd w:val="clear" w:color="auto" w:fill="FFFFFF"/>
        </w:rPr>
        <w:t>ет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 н</w:t>
      </w:r>
      <w:r w:rsidR="00BD3828" w:rsidRPr="00B9772E">
        <w:rPr>
          <w:rFonts w:ascii="Arial" w:hAnsi="Arial" w:cs="Arial"/>
          <w:shd w:val="clear" w:color="auto" w:fill="FFFFFF"/>
        </w:rPr>
        <w:t>а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20</w:t>
      </w:r>
      <w:r w:rsidR="00D673EE" w:rsidRPr="00B9772E">
        <w:rPr>
          <w:rFonts w:ascii="Arial" w:hAnsi="Arial" w:cs="Arial"/>
          <w:shd w:val="clear" w:color="auto" w:fill="FFFFFF"/>
        </w:rPr>
        <w:t>25</w:t>
      </w:r>
      <w:r w:rsidR="00BD3828" w:rsidRPr="00B9772E">
        <w:rPr>
          <w:rFonts w:ascii="Arial" w:hAnsi="Arial" w:cs="Arial"/>
          <w:shd w:val="clear" w:color="auto" w:fill="FFFFFF"/>
        </w:rPr>
        <w:t xml:space="preserve"> год </w:t>
      </w:r>
      <w:r w:rsidRPr="00B9772E">
        <w:rPr>
          <w:rFonts w:ascii="Arial" w:hAnsi="Arial" w:cs="Arial"/>
          <w:shd w:val="clear" w:color="auto" w:fill="FFFFFF"/>
        </w:rPr>
        <w:t xml:space="preserve"> и плановый период 202</w:t>
      </w:r>
      <w:r w:rsidR="00D673EE" w:rsidRPr="00B9772E">
        <w:rPr>
          <w:rFonts w:ascii="Arial" w:hAnsi="Arial" w:cs="Arial"/>
          <w:shd w:val="clear" w:color="auto" w:fill="FFFFFF"/>
        </w:rPr>
        <w:t>6</w:t>
      </w:r>
      <w:r w:rsidRPr="00B9772E">
        <w:rPr>
          <w:rFonts w:ascii="Arial" w:hAnsi="Arial" w:cs="Arial"/>
          <w:shd w:val="clear" w:color="auto" w:fill="FFFFFF"/>
        </w:rPr>
        <w:t xml:space="preserve"> и 202</w:t>
      </w:r>
      <w:r w:rsidR="00D673EE" w:rsidRPr="00B9772E">
        <w:rPr>
          <w:rFonts w:ascii="Arial" w:hAnsi="Arial" w:cs="Arial"/>
          <w:shd w:val="clear" w:color="auto" w:fill="FFFFFF"/>
        </w:rPr>
        <w:t>7</w:t>
      </w:r>
      <w:r w:rsidRPr="00B9772E">
        <w:rPr>
          <w:rFonts w:ascii="Arial" w:hAnsi="Arial" w:cs="Arial"/>
          <w:shd w:val="clear" w:color="auto" w:fill="FFFFFF"/>
        </w:rPr>
        <w:t xml:space="preserve"> годов 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с</w:t>
      </w:r>
      <w:r w:rsidR="00BD3828" w:rsidRPr="00B9772E">
        <w:rPr>
          <w:rFonts w:ascii="Arial" w:hAnsi="Arial" w:cs="Arial"/>
          <w:shd w:val="clear" w:color="auto" w:fill="FFFFFF"/>
        </w:rPr>
        <w:t>огла</w:t>
      </w:r>
      <w:r w:rsidR="00BD3828" w:rsidRPr="00B9772E">
        <w:rPr>
          <w:rFonts w:ascii="Arial" w:hAnsi="Arial" w:cs="Arial"/>
          <w:spacing w:val="-2"/>
          <w:shd w:val="clear" w:color="auto" w:fill="FFFFFF"/>
        </w:rPr>
        <w:t>с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hd w:val="clear" w:color="auto" w:fill="FFFFFF"/>
        </w:rPr>
        <w:t xml:space="preserve">о 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п</w:t>
      </w:r>
      <w:r w:rsidR="00BD3828" w:rsidRPr="00B9772E">
        <w:rPr>
          <w:rFonts w:ascii="Arial" w:hAnsi="Arial" w:cs="Arial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и</w:t>
      </w:r>
      <w:r w:rsidR="00BD3828" w:rsidRPr="00B9772E">
        <w:rPr>
          <w:rFonts w:ascii="Arial" w:hAnsi="Arial" w:cs="Arial"/>
          <w:shd w:val="clear" w:color="auto" w:fill="FFFFFF"/>
        </w:rPr>
        <w:t>лож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</w:t>
      </w:r>
      <w:r w:rsidR="00BD3828" w:rsidRPr="00B9772E">
        <w:rPr>
          <w:rFonts w:ascii="Arial" w:hAnsi="Arial" w:cs="Arial"/>
          <w:shd w:val="clear" w:color="auto" w:fill="FFFFFF"/>
        </w:rPr>
        <w:t>ю №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1"/>
          <w:shd w:val="clear" w:color="auto" w:fill="FFFFFF"/>
        </w:rPr>
        <w:t>4</w:t>
      </w:r>
      <w:r w:rsidR="00BD3828" w:rsidRPr="00B9772E">
        <w:rPr>
          <w:rFonts w:ascii="Arial" w:hAnsi="Arial" w:cs="Arial"/>
          <w:shd w:val="clear" w:color="auto" w:fill="FFFFFF"/>
        </w:rPr>
        <w:t xml:space="preserve"> к</w:t>
      </w:r>
      <w:r w:rsidR="00BD3828" w:rsidRPr="00B9772E">
        <w:rPr>
          <w:rFonts w:ascii="Arial" w:hAnsi="Arial" w:cs="Arial"/>
          <w:spacing w:val="-2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ас</w:t>
      </w:r>
      <w:r w:rsidR="00BD3828" w:rsidRPr="00B9772E">
        <w:rPr>
          <w:rFonts w:ascii="Arial" w:hAnsi="Arial" w:cs="Arial"/>
          <w:shd w:val="clear" w:color="auto" w:fill="FFFFFF"/>
        </w:rPr>
        <w:t>тоящ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4"/>
          <w:shd w:val="clear" w:color="auto" w:fill="FFFFFF"/>
        </w:rPr>
        <w:t>м</w:t>
      </w:r>
      <w:r w:rsidR="00BD3828" w:rsidRPr="00B9772E">
        <w:rPr>
          <w:rFonts w:ascii="Arial" w:hAnsi="Arial" w:cs="Arial"/>
          <w:shd w:val="clear" w:color="auto" w:fill="FFFFFF"/>
        </w:rPr>
        <w:t>у</w:t>
      </w:r>
      <w:r w:rsidR="00BD3828" w:rsidRPr="00B9772E">
        <w:rPr>
          <w:rFonts w:ascii="Arial" w:hAnsi="Arial" w:cs="Arial"/>
          <w:spacing w:val="-5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ш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</w:t>
      </w:r>
      <w:r w:rsidR="00BD3828" w:rsidRPr="00B9772E">
        <w:rPr>
          <w:rFonts w:ascii="Arial" w:hAnsi="Arial" w:cs="Arial"/>
          <w:shd w:val="clear" w:color="auto" w:fill="FFFFFF"/>
        </w:rPr>
        <w:t>ю.</w:t>
      </w:r>
    </w:p>
    <w:p w:rsidR="00BD3828" w:rsidRPr="00B9772E" w:rsidRDefault="000A0FD3" w:rsidP="00B9772E">
      <w:pPr>
        <w:widowControl w:val="0"/>
        <w:autoSpaceDE w:val="0"/>
        <w:ind w:right="-214"/>
        <w:jc w:val="both"/>
        <w:rPr>
          <w:rFonts w:ascii="Arial" w:hAnsi="Arial" w:cs="Arial"/>
          <w:spacing w:val="1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3</w:t>
      </w:r>
      <w:r w:rsidR="00BD3828" w:rsidRPr="00B9772E">
        <w:rPr>
          <w:rFonts w:ascii="Arial" w:hAnsi="Arial" w:cs="Arial"/>
          <w:shd w:val="clear" w:color="auto" w:fill="FFFFFF"/>
        </w:rPr>
        <w:t>.У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т</w:t>
      </w:r>
      <w:r w:rsidR="00BD3828" w:rsidRPr="00B9772E">
        <w:rPr>
          <w:rFonts w:ascii="Arial" w:hAnsi="Arial" w:cs="Arial"/>
          <w:shd w:val="clear" w:color="auto" w:fill="FFFFFF"/>
        </w:rPr>
        <w:t>в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рд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и</w:t>
      </w:r>
      <w:r w:rsidR="00BD3828" w:rsidRPr="00B9772E">
        <w:rPr>
          <w:rFonts w:ascii="Arial" w:hAnsi="Arial" w:cs="Arial"/>
          <w:spacing w:val="-2"/>
          <w:shd w:val="clear" w:color="auto" w:fill="FFFFFF"/>
        </w:rPr>
        <w:t>т</w:t>
      </w:r>
      <w:r w:rsidR="00BD3828" w:rsidRPr="00B9772E">
        <w:rPr>
          <w:rFonts w:ascii="Arial" w:hAnsi="Arial" w:cs="Arial"/>
          <w:shd w:val="clear" w:color="auto" w:fill="FFFFFF"/>
        </w:rPr>
        <w:t>ь</w:t>
      </w:r>
      <w:r w:rsidR="00BD3828" w:rsidRPr="00B9772E">
        <w:rPr>
          <w:rFonts w:ascii="Arial" w:hAnsi="Arial" w:cs="Arial"/>
          <w:spacing w:val="3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ас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п</w:t>
      </w:r>
      <w:r w:rsidR="00BD3828" w:rsidRPr="00B9772E">
        <w:rPr>
          <w:rFonts w:ascii="Arial" w:hAnsi="Arial" w:cs="Arial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д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л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</w:t>
      </w:r>
      <w:r w:rsidR="00BD3828" w:rsidRPr="00B9772E">
        <w:rPr>
          <w:rFonts w:ascii="Arial" w:hAnsi="Arial" w:cs="Arial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б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ю</w:t>
      </w:r>
      <w:r w:rsidR="00BD3828" w:rsidRPr="00B9772E">
        <w:rPr>
          <w:rFonts w:ascii="Arial" w:hAnsi="Arial" w:cs="Arial"/>
          <w:shd w:val="clear" w:color="auto" w:fill="FFFFFF"/>
        </w:rPr>
        <w:t>дж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-2"/>
          <w:shd w:val="clear" w:color="auto" w:fill="FFFFFF"/>
        </w:rPr>
        <w:t>т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hd w:val="clear" w:color="auto" w:fill="FFFFFF"/>
        </w:rPr>
        <w:t>ых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асс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и</w:t>
      </w:r>
      <w:r w:rsidR="00BD3828" w:rsidRPr="00B9772E">
        <w:rPr>
          <w:rFonts w:ascii="Arial" w:hAnsi="Arial" w:cs="Arial"/>
          <w:shd w:val="clear" w:color="auto" w:fill="FFFFFF"/>
        </w:rPr>
        <w:t>г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hd w:val="clear" w:color="auto" w:fill="FFFFFF"/>
        </w:rPr>
        <w:t>ов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</w:t>
      </w:r>
      <w:r w:rsidR="00BD3828" w:rsidRPr="00B9772E">
        <w:rPr>
          <w:rFonts w:ascii="Arial" w:hAnsi="Arial" w:cs="Arial"/>
          <w:shd w:val="clear" w:color="auto" w:fill="FFFFFF"/>
        </w:rPr>
        <w:t>й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 xml:space="preserve"> п</w:t>
      </w:r>
      <w:r w:rsidR="00BD3828" w:rsidRPr="00B9772E">
        <w:rPr>
          <w:rFonts w:ascii="Arial" w:hAnsi="Arial" w:cs="Arial"/>
          <w:shd w:val="clear" w:color="auto" w:fill="FFFFFF"/>
        </w:rPr>
        <w:t xml:space="preserve">о 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ц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л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в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ы</w:t>
      </w:r>
      <w:r w:rsidR="00BD3828" w:rsidRPr="00B9772E">
        <w:rPr>
          <w:rFonts w:ascii="Arial" w:hAnsi="Arial" w:cs="Arial"/>
          <w:shd w:val="clear" w:color="auto" w:fill="FFFFFF"/>
        </w:rPr>
        <w:t>м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с</w:t>
      </w:r>
      <w:r w:rsidR="00BD3828" w:rsidRPr="00B9772E">
        <w:rPr>
          <w:rFonts w:ascii="Arial" w:hAnsi="Arial" w:cs="Arial"/>
          <w:shd w:val="clear" w:color="auto" w:fill="FFFFFF"/>
        </w:rPr>
        <w:t>т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</w:t>
      </w:r>
      <w:r w:rsidR="00BD3828" w:rsidRPr="00B9772E">
        <w:rPr>
          <w:rFonts w:ascii="Arial" w:hAnsi="Arial" w:cs="Arial"/>
          <w:shd w:val="clear" w:color="auto" w:fill="FFFFFF"/>
        </w:rPr>
        <w:t>т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ь</w:t>
      </w:r>
      <w:r w:rsidR="00BD3828" w:rsidRPr="00B9772E">
        <w:rPr>
          <w:rFonts w:ascii="Arial" w:hAnsi="Arial" w:cs="Arial"/>
          <w:shd w:val="clear" w:color="auto" w:fill="FFFFFF"/>
        </w:rPr>
        <w:t>ям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7"/>
          <w:shd w:val="clear" w:color="auto" w:fill="FFFFFF"/>
        </w:rPr>
        <w:t>(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м</w:t>
      </w:r>
      <w:r w:rsidR="00BD3828" w:rsidRPr="00B9772E">
        <w:rPr>
          <w:rFonts w:ascii="Arial" w:hAnsi="Arial" w:cs="Arial"/>
          <w:spacing w:val="-7"/>
          <w:shd w:val="clear" w:color="auto" w:fill="FFFFFF"/>
        </w:rPr>
        <w:t>у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>ц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ип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</w:t>
      </w:r>
      <w:r w:rsidR="00BD3828" w:rsidRPr="00B9772E">
        <w:rPr>
          <w:rFonts w:ascii="Arial" w:hAnsi="Arial" w:cs="Arial"/>
          <w:shd w:val="clear" w:color="auto" w:fill="FFFFFF"/>
        </w:rPr>
        <w:t>л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ьн</w:t>
      </w:r>
      <w:r w:rsidR="00BD3828" w:rsidRPr="00B9772E">
        <w:rPr>
          <w:rFonts w:ascii="Arial" w:hAnsi="Arial" w:cs="Arial"/>
          <w:shd w:val="clear" w:color="auto" w:fill="FFFFFF"/>
        </w:rPr>
        <w:t>ым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 xml:space="preserve"> п</w:t>
      </w:r>
      <w:r w:rsidR="00BD3828" w:rsidRPr="00B9772E">
        <w:rPr>
          <w:rFonts w:ascii="Arial" w:hAnsi="Arial" w:cs="Arial"/>
          <w:shd w:val="clear" w:color="auto" w:fill="FFFFFF"/>
        </w:rPr>
        <w:t>рогр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ам</w:t>
      </w:r>
      <w:r w:rsidR="00BD3828" w:rsidRPr="00B9772E">
        <w:rPr>
          <w:rFonts w:ascii="Arial" w:hAnsi="Arial" w:cs="Arial"/>
          <w:shd w:val="clear" w:color="auto" w:fill="FFFFFF"/>
        </w:rPr>
        <w:t>м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</w:t>
      </w:r>
      <w:r w:rsidR="00BD3828" w:rsidRPr="00B9772E">
        <w:rPr>
          <w:rFonts w:ascii="Arial" w:hAnsi="Arial" w:cs="Arial"/>
          <w:shd w:val="clear" w:color="auto" w:fill="FFFFFF"/>
        </w:rPr>
        <w:t>м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 xml:space="preserve"> м</w:t>
      </w:r>
      <w:r w:rsidR="00BD3828" w:rsidRPr="00B9772E">
        <w:rPr>
          <w:rFonts w:ascii="Arial" w:hAnsi="Arial" w:cs="Arial"/>
          <w:spacing w:val="-5"/>
          <w:shd w:val="clear" w:color="auto" w:fill="FFFFFF"/>
        </w:rPr>
        <w:t>у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ницип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</w:t>
      </w:r>
      <w:r w:rsidR="00BD3828" w:rsidRPr="00B9772E">
        <w:rPr>
          <w:rFonts w:ascii="Arial" w:hAnsi="Arial" w:cs="Arial"/>
          <w:shd w:val="clear" w:color="auto" w:fill="FFFFFF"/>
        </w:rPr>
        <w:t>л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ь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hd w:val="clear" w:color="auto" w:fill="FFFFFF"/>
        </w:rPr>
        <w:t>ого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обр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аз</w:t>
      </w:r>
      <w:r w:rsidR="00BD3828" w:rsidRPr="00B9772E">
        <w:rPr>
          <w:rFonts w:ascii="Arial" w:hAnsi="Arial" w:cs="Arial"/>
          <w:shd w:val="clear" w:color="auto" w:fill="FFFFFF"/>
        </w:rPr>
        <w:t>ов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</w:t>
      </w:r>
      <w:r w:rsidR="00BD3828" w:rsidRPr="00B9772E">
        <w:rPr>
          <w:rFonts w:ascii="Arial" w:hAnsi="Arial" w:cs="Arial"/>
          <w:shd w:val="clear" w:color="auto" w:fill="FFFFFF"/>
        </w:rPr>
        <w:t>я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-2"/>
          <w:shd w:val="clear" w:color="auto" w:fill="FFFFFF"/>
        </w:rPr>
        <w:t>"</w:t>
      </w:r>
      <w:r w:rsidR="00BD3828" w:rsidRPr="00B9772E">
        <w:rPr>
          <w:rFonts w:ascii="Arial" w:hAnsi="Arial" w:cs="Arial"/>
          <w:shd w:val="clear" w:color="auto" w:fill="FFFFFF"/>
        </w:rPr>
        <w:t>город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 xml:space="preserve"> Суджа</w:t>
      </w:r>
      <w:r w:rsidR="00BD3828" w:rsidRPr="00B9772E">
        <w:rPr>
          <w:rFonts w:ascii="Arial" w:hAnsi="Arial" w:cs="Arial"/>
          <w:shd w:val="clear" w:color="auto" w:fill="FFFFFF"/>
        </w:rPr>
        <w:t xml:space="preserve">" </w:t>
      </w:r>
      <w:proofErr w:type="spellStart"/>
      <w:r w:rsidR="00BD3828" w:rsidRPr="00B9772E">
        <w:rPr>
          <w:rFonts w:ascii="Arial" w:hAnsi="Arial" w:cs="Arial"/>
          <w:shd w:val="clear" w:color="auto" w:fill="FFFFFF"/>
        </w:rPr>
        <w:t>Суджанского</w:t>
      </w:r>
      <w:proofErr w:type="spellEnd"/>
      <w:r w:rsidR="00BD3828"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й</w:t>
      </w:r>
      <w:r w:rsidR="00BD3828" w:rsidRPr="00B9772E">
        <w:rPr>
          <w:rFonts w:ascii="Arial" w:hAnsi="Arial" w:cs="Arial"/>
          <w:spacing w:val="-2"/>
          <w:shd w:val="clear" w:color="auto" w:fill="FFFFFF"/>
        </w:rPr>
        <w:t>о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hd w:val="clear" w:color="auto" w:fill="FFFFFF"/>
        </w:rPr>
        <w:t>а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3"/>
          <w:shd w:val="clear" w:color="auto" w:fill="FFFFFF"/>
        </w:rPr>
        <w:t>К</w:t>
      </w:r>
      <w:r w:rsidR="00BD3828" w:rsidRPr="00B9772E">
        <w:rPr>
          <w:rFonts w:ascii="Arial" w:hAnsi="Arial" w:cs="Arial"/>
          <w:shd w:val="clear" w:color="auto" w:fill="FFFFFF"/>
        </w:rPr>
        <w:t>у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с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к</w:t>
      </w:r>
      <w:r w:rsidR="00BD3828" w:rsidRPr="00B9772E">
        <w:rPr>
          <w:rFonts w:ascii="Arial" w:hAnsi="Arial" w:cs="Arial"/>
          <w:shd w:val="clear" w:color="auto" w:fill="FFFFFF"/>
        </w:rPr>
        <w:t>ой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обла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с</w:t>
      </w:r>
      <w:r w:rsidR="00BD3828" w:rsidRPr="00B9772E">
        <w:rPr>
          <w:rFonts w:ascii="Arial" w:hAnsi="Arial" w:cs="Arial"/>
          <w:shd w:val="clear" w:color="auto" w:fill="FFFFFF"/>
        </w:rPr>
        <w:t>ти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и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п</w:t>
      </w:r>
      <w:r w:rsidR="00BD3828" w:rsidRPr="00B9772E">
        <w:rPr>
          <w:rFonts w:ascii="Arial" w:hAnsi="Arial" w:cs="Arial"/>
          <w:shd w:val="clear" w:color="auto" w:fill="FFFFFF"/>
        </w:rPr>
        <w:t>рог</w:t>
      </w:r>
      <w:r w:rsidR="00BD3828" w:rsidRPr="00B9772E">
        <w:rPr>
          <w:rFonts w:ascii="Arial" w:hAnsi="Arial" w:cs="Arial"/>
          <w:spacing w:val="-2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амм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hd w:val="clear" w:color="auto" w:fill="FFFFFF"/>
        </w:rPr>
        <w:t>ым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п</w:t>
      </w:r>
      <w:r w:rsidR="00BD3828" w:rsidRPr="00B9772E">
        <w:rPr>
          <w:rFonts w:ascii="Arial" w:hAnsi="Arial" w:cs="Arial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а</w:t>
      </w:r>
      <w:r w:rsidR="00BD3828" w:rsidRPr="00B9772E">
        <w:rPr>
          <w:rFonts w:ascii="Arial" w:hAnsi="Arial" w:cs="Arial"/>
          <w:shd w:val="clear" w:color="auto" w:fill="FFFFFF"/>
        </w:rPr>
        <w:t>вл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</w:t>
      </w:r>
      <w:r w:rsidR="00BD3828" w:rsidRPr="00B9772E">
        <w:rPr>
          <w:rFonts w:ascii="Arial" w:hAnsi="Arial" w:cs="Arial"/>
          <w:shd w:val="clear" w:color="auto" w:fill="FFFFFF"/>
        </w:rPr>
        <w:t>ям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д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ят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л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ьн</w:t>
      </w:r>
      <w:r w:rsidR="00BD3828" w:rsidRPr="00B9772E">
        <w:rPr>
          <w:rFonts w:ascii="Arial" w:hAnsi="Arial" w:cs="Arial"/>
          <w:shd w:val="clear" w:color="auto" w:fill="FFFFFF"/>
        </w:rPr>
        <w:t>о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с</w:t>
      </w:r>
      <w:r w:rsidR="00BD3828" w:rsidRPr="00B9772E">
        <w:rPr>
          <w:rFonts w:ascii="Arial" w:hAnsi="Arial" w:cs="Arial"/>
          <w:shd w:val="clear" w:color="auto" w:fill="FFFFFF"/>
        </w:rPr>
        <w:t>т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и</w:t>
      </w:r>
      <w:r w:rsidR="00BD3828" w:rsidRPr="00B9772E">
        <w:rPr>
          <w:rFonts w:ascii="Arial" w:hAnsi="Arial" w:cs="Arial"/>
          <w:shd w:val="clear" w:color="auto" w:fill="FFFFFF"/>
        </w:rPr>
        <w:t xml:space="preserve">), 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г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7"/>
          <w:shd w:val="clear" w:color="auto" w:fill="FFFFFF"/>
        </w:rPr>
        <w:t>у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п</w:t>
      </w:r>
      <w:r w:rsidR="00BD3828" w:rsidRPr="00B9772E">
        <w:rPr>
          <w:rFonts w:ascii="Arial" w:hAnsi="Arial" w:cs="Arial"/>
          <w:spacing w:val="4"/>
          <w:shd w:val="clear" w:color="auto" w:fill="FFFFFF"/>
        </w:rPr>
        <w:t>п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</w:t>
      </w:r>
      <w:r w:rsidR="00BD3828" w:rsidRPr="00B9772E">
        <w:rPr>
          <w:rFonts w:ascii="Arial" w:hAnsi="Arial" w:cs="Arial"/>
          <w:shd w:val="clear" w:color="auto" w:fill="FFFFFF"/>
        </w:rPr>
        <w:t>м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видов 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ас</w:t>
      </w:r>
      <w:r w:rsidR="00BD3828" w:rsidRPr="00B9772E">
        <w:rPr>
          <w:rFonts w:ascii="Arial" w:hAnsi="Arial" w:cs="Arial"/>
          <w:spacing w:val="2"/>
          <w:shd w:val="clear" w:color="auto" w:fill="FFFFFF"/>
        </w:rPr>
        <w:t>х</w:t>
      </w:r>
      <w:r w:rsidR="00BD3828" w:rsidRPr="00B9772E">
        <w:rPr>
          <w:rFonts w:ascii="Arial" w:hAnsi="Arial" w:cs="Arial"/>
          <w:shd w:val="clear" w:color="auto" w:fill="FFFFFF"/>
        </w:rPr>
        <w:t xml:space="preserve">одов 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hd w:val="clear" w:color="auto" w:fill="FFFFFF"/>
        </w:rPr>
        <w:t>а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>202</w:t>
      </w:r>
      <w:r w:rsidR="00D673EE" w:rsidRPr="00B9772E">
        <w:rPr>
          <w:rFonts w:ascii="Arial" w:hAnsi="Arial" w:cs="Arial"/>
          <w:shd w:val="clear" w:color="auto" w:fill="FFFFFF"/>
        </w:rPr>
        <w:t>5</w:t>
      </w:r>
      <w:r w:rsidR="00BD3828" w:rsidRPr="00B9772E">
        <w:rPr>
          <w:rFonts w:ascii="Arial" w:hAnsi="Arial" w:cs="Arial"/>
          <w:shd w:val="clear" w:color="auto" w:fill="FFFFFF"/>
        </w:rPr>
        <w:t xml:space="preserve"> год </w:t>
      </w:r>
      <w:r w:rsidRPr="00B9772E">
        <w:rPr>
          <w:rFonts w:ascii="Arial" w:hAnsi="Arial" w:cs="Arial"/>
          <w:shd w:val="clear" w:color="auto" w:fill="FFFFFF"/>
        </w:rPr>
        <w:t xml:space="preserve"> и плановый период 202</w:t>
      </w:r>
      <w:r w:rsidR="00D673EE" w:rsidRPr="00B9772E">
        <w:rPr>
          <w:rFonts w:ascii="Arial" w:hAnsi="Arial" w:cs="Arial"/>
          <w:shd w:val="clear" w:color="auto" w:fill="FFFFFF"/>
        </w:rPr>
        <w:t>6</w:t>
      </w:r>
      <w:r w:rsidRPr="00B9772E">
        <w:rPr>
          <w:rFonts w:ascii="Arial" w:hAnsi="Arial" w:cs="Arial"/>
          <w:shd w:val="clear" w:color="auto" w:fill="FFFFFF"/>
        </w:rPr>
        <w:t xml:space="preserve"> и 202</w:t>
      </w:r>
      <w:r w:rsidR="00D673EE" w:rsidRPr="00B9772E">
        <w:rPr>
          <w:rFonts w:ascii="Arial" w:hAnsi="Arial" w:cs="Arial"/>
          <w:shd w:val="clear" w:color="auto" w:fill="FFFFFF"/>
        </w:rPr>
        <w:t>7</w:t>
      </w:r>
      <w:r w:rsidRPr="00B9772E">
        <w:rPr>
          <w:rFonts w:ascii="Arial" w:hAnsi="Arial" w:cs="Arial"/>
          <w:shd w:val="clear" w:color="auto" w:fill="FFFFFF"/>
        </w:rPr>
        <w:t xml:space="preserve"> годов </w:t>
      </w:r>
      <w:r w:rsidR="00BD3828" w:rsidRPr="00B9772E">
        <w:rPr>
          <w:rFonts w:ascii="Arial" w:hAnsi="Arial" w:cs="Arial"/>
          <w:shd w:val="clear" w:color="auto" w:fill="FFFFFF"/>
        </w:rPr>
        <w:t>согл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ас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</w:t>
      </w:r>
      <w:r w:rsidR="00BD3828" w:rsidRPr="00B9772E">
        <w:rPr>
          <w:rFonts w:ascii="Arial" w:hAnsi="Arial" w:cs="Arial"/>
          <w:shd w:val="clear" w:color="auto" w:fill="FFFFFF"/>
        </w:rPr>
        <w:t xml:space="preserve">о 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п</w:t>
      </w:r>
      <w:r w:rsidR="00BD3828" w:rsidRPr="00B9772E">
        <w:rPr>
          <w:rFonts w:ascii="Arial" w:hAnsi="Arial" w:cs="Arial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и</w:t>
      </w:r>
      <w:r w:rsidR="00BD3828" w:rsidRPr="00B9772E">
        <w:rPr>
          <w:rFonts w:ascii="Arial" w:hAnsi="Arial" w:cs="Arial"/>
          <w:shd w:val="clear" w:color="auto" w:fill="FFFFFF"/>
        </w:rPr>
        <w:t>лож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</w:t>
      </w:r>
      <w:r w:rsidR="00BD3828" w:rsidRPr="00B9772E">
        <w:rPr>
          <w:rFonts w:ascii="Arial" w:hAnsi="Arial" w:cs="Arial"/>
          <w:shd w:val="clear" w:color="auto" w:fill="FFFFFF"/>
        </w:rPr>
        <w:t>ю №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 xml:space="preserve">  </w:t>
      </w:r>
      <w:r w:rsidRPr="00B9772E">
        <w:rPr>
          <w:rFonts w:ascii="Arial" w:hAnsi="Arial" w:cs="Arial"/>
          <w:spacing w:val="-1"/>
          <w:shd w:val="clear" w:color="auto" w:fill="FFFFFF"/>
        </w:rPr>
        <w:t>5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 xml:space="preserve"> к нас</w:t>
      </w:r>
      <w:r w:rsidR="00BD3828" w:rsidRPr="00B9772E">
        <w:rPr>
          <w:rFonts w:ascii="Arial" w:hAnsi="Arial" w:cs="Arial"/>
          <w:shd w:val="clear" w:color="auto" w:fill="FFFFFF"/>
        </w:rPr>
        <w:t>тоящ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4"/>
          <w:shd w:val="clear" w:color="auto" w:fill="FFFFFF"/>
        </w:rPr>
        <w:t>м</w:t>
      </w:r>
      <w:r w:rsidR="00BD3828" w:rsidRPr="00B9772E">
        <w:rPr>
          <w:rFonts w:ascii="Arial" w:hAnsi="Arial" w:cs="Arial"/>
          <w:shd w:val="clear" w:color="auto" w:fill="FFFFFF"/>
        </w:rPr>
        <w:t>у</w:t>
      </w:r>
      <w:r w:rsidR="00BD3828" w:rsidRPr="00B9772E">
        <w:rPr>
          <w:rFonts w:ascii="Arial" w:hAnsi="Arial" w:cs="Arial"/>
          <w:spacing w:val="-3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Р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hd w:val="clear" w:color="auto" w:fill="FFFFFF"/>
        </w:rPr>
        <w:t>ш</w:t>
      </w:r>
      <w:r w:rsidR="00BD3828" w:rsidRPr="00B9772E">
        <w:rPr>
          <w:rFonts w:ascii="Arial" w:hAnsi="Arial" w:cs="Arial"/>
          <w:spacing w:val="-1"/>
          <w:shd w:val="clear" w:color="auto" w:fill="FFFFFF"/>
        </w:rPr>
        <w:t>е</w:t>
      </w:r>
      <w:r w:rsidR="00BD3828" w:rsidRPr="00B9772E">
        <w:rPr>
          <w:rFonts w:ascii="Arial" w:hAnsi="Arial" w:cs="Arial"/>
          <w:spacing w:val="1"/>
          <w:shd w:val="clear" w:color="auto" w:fill="FFFFFF"/>
        </w:rPr>
        <w:t>нию.</w:t>
      </w:r>
    </w:p>
    <w:p w:rsidR="00180DA6" w:rsidRPr="00B9772E" w:rsidRDefault="0059326D" w:rsidP="00B9772E">
      <w:pPr>
        <w:jc w:val="both"/>
        <w:rPr>
          <w:rFonts w:ascii="Arial" w:hAnsi="Arial" w:cs="Arial"/>
        </w:rPr>
      </w:pPr>
      <w:r w:rsidRPr="00B9772E">
        <w:rPr>
          <w:rFonts w:ascii="Arial" w:hAnsi="Arial" w:cs="Arial"/>
          <w:shd w:val="clear" w:color="auto" w:fill="FFFFFF"/>
        </w:rPr>
        <w:t xml:space="preserve">4. </w:t>
      </w:r>
      <w:r w:rsidRPr="00B9772E">
        <w:rPr>
          <w:rFonts w:ascii="Arial" w:hAnsi="Arial" w:cs="Arial"/>
        </w:rPr>
        <w:t xml:space="preserve">Утвердить объёмы бюджетных ассигнований дорожного фонда муниципального образования  «город Суджа » на 2025 год в сумме </w:t>
      </w:r>
      <w:r w:rsidR="00AD6DAF">
        <w:rPr>
          <w:rFonts w:ascii="Arial" w:hAnsi="Arial" w:cs="Arial"/>
        </w:rPr>
        <w:t>1 040 154</w:t>
      </w:r>
      <w:r w:rsidR="007E1ACE">
        <w:rPr>
          <w:rFonts w:ascii="Arial" w:hAnsi="Arial" w:cs="Arial"/>
        </w:rPr>
        <w:t xml:space="preserve"> </w:t>
      </w:r>
      <w:r w:rsidRPr="00B9772E">
        <w:rPr>
          <w:rFonts w:ascii="Arial" w:hAnsi="Arial" w:cs="Arial"/>
        </w:rPr>
        <w:t>,00 рублей в том числе: - за счет плановых поступлений по акцизам по подакцизным товарам (продукции), производимым на территории Российской Федерации на 2025 год -</w:t>
      </w:r>
      <w:r w:rsidR="007E1ACE">
        <w:rPr>
          <w:rFonts w:ascii="Arial" w:hAnsi="Arial" w:cs="Arial"/>
        </w:rPr>
        <w:t>1</w:t>
      </w:r>
      <w:r w:rsidR="00AD6DAF">
        <w:rPr>
          <w:rFonts w:ascii="Arial" w:hAnsi="Arial" w:cs="Arial"/>
        </w:rPr>
        <w:t> </w:t>
      </w:r>
      <w:r w:rsidR="007E1ACE">
        <w:rPr>
          <w:rFonts w:ascii="Arial" w:hAnsi="Arial" w:cs="Arial"/>
        </w:rPr>
        <w:t>040</w:t>
      </w:r>
      <w:r w:rsidR="00AD6DAF">
        <w:rPr>
          <w:rFonts w:ascii="Arial" w:hAnsi="Arial" w:cs="Arial"/>
        </w:rPr>
        <w:t xml:space="preserve"> </w:t>
      </w:r>
      <w:r w:rsidR="007E1ACE">
        <w:rPr>
          <w:rFonts w:ascii="Arial" w:hAnsi="Arial" w:cs="Arial"/>
        </w:rPr>
        <w:t>154</w:t>
      </w:r>
      <w:r w:rsidRPr="00B9772E">
        <w:rPr>
          <w:rFonts w:ascii="Arial" w:hAnsi="Arial" w:cs="Arial"/>
        </w:rPr>
        <w:t xml:space="preserve">,00 рублей; На 2026 год в сумме </w:t>
      </w:r>
      <w:r w:rsidR="007E1ACE">
        <w:rPr>
          <w:rFonts w:ascii="Arial" w:hAnsi="Arial" w:cs="Arial"/>
        </w:rPr>
        <w:t xml:space="preserve">1 053 </w:t>
      </w:r>
      <w:proofErr w:type="gramStart"/>
      <w:r w:rsidR="007E1ACE">
        <w:rPr>
          <w:rFonts w:ascii="Arial" w:hAnsi="Arial" w:cs="Arial"/>
        </w:rPr>
        <w:t>423</w:t>
      </w:r>
      <w:r w:rsidRPr="00B9772E">
        <w:rPr>
          <w:rFonts w:ascii="Arial" w:hAnsi="Arial" w:cs="Arial"/>
        </w:rPr>
        <w:t>,00</w:t>
      </w:r>
      <w:proofErr w:type="gramEnd"/>
      <w:r w:rsidRPr="00B9772E">
        <w:rPr>
          <w:rFonts w:ascii="Arial" w:hAnsi="Arial" w:cs="Arial"/>
        </w:rPr>
        <w:t xml:space="preserve"> в том числе за счет плановых поступлений по акцизам по подакцизным товарам (продукции), производимым на территории Российской Федерации; на сумму </w:t>
      </w:r>
      <w:r w:rsidR="007E1ACE">
        <w:rPr>
          <w:rFonts w:ascii="Arial" w:hAnsi="Arial" w:cs="Arial"/>
        </w:rPr>
        <w:t>1 053 423</w:t>
      </w:r>
      <w:r w:rsidR="007E1ACE" w:rsidRPr="00B9772E">
        <w:rPr>
          <w:rFonts w:ascii="Arial" w:hAnsi="Arial" w:cs="Arial"/>
        </w:rPr>
        <w:t xml:space="preserve">,00 </w:t>
      </w:r>
      <w:r w:rsidRPr="00B9772E">
        <w:rPr>
          <w:rFonts w:ascii="Arial" w:hAnsi="Arial" w:cs="Arial"/>
        </w:rPr>
        <w:t>рублей,</w:t>
      </w:r>
    </w:p>
    <w:p w:rsidR="0059326D" w:rsidRPr="00B9772E" w:rsidRDefault="0059326D" w:rsidP="00B9772E">
      <w:pPr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на 202</w:t>
      </w:r>
      <w:r w:rsidR="00180DA6" w:rsidRPr="00B9772E">
        <w:rPr>
          <w:rFonts w:ascii="Arial" w:hAnsi="Arial" w:cs="Arial"/>
        </w:rPr>
        <w:t>7</w:t>
      </w:r>
      <w:r w:rsidRPr="00B9772E">
        <w:rPr>
          <w:rFonts w:ascii="Arial" w:hAnsi="Arial" w:cs="Arial"/>
        </w:rPr>
        <w:t xml:space="preserve"> год </w:t>
      </w:r>
      <w:r w:rsidR="007E1ACE">
        <w:rPr>
          <w:rFonts w:ascii="Arial" w:hAnsi="Arial" w:cs="Arial"/>
        </w:rPr>
        <w:t>1 384 443</w:t>
      </w:r>
      <w:r w:rsidR="00180DA6" w:rsidRPr="00B9772E">
        <w:rPr>
          <w:rFonts w:ascii="Arial" w:hAnsi="Arial" w:cs="Arial"/>
        </w:rPr>
        <w:t>,00</w:t>
      </w:r>
      <w:r w:rsidRPr="00B9772E">
        <w:rPr>
          <w:rFonts w:ascii="Arial" w:hAnsi="Arial" w:cs="Arial"/>
        </w:rPr>
        <w:t xml:space="preserve"> рублей; - </w:t>
      </w:r>
      <w:r w:rsidR="00180DA6" w:rsidRPr="00B9772E">
        <w:rPr>
          <w:rFonts w:ascii="Arial" w:hAnsi="Arial" w:cs="Arial"/>
        </w:rPr>
        <w:t xml:space="preserve">за счет плановых поступлений по акцизам по подакцизным товарам (продукции), производимым на территории Российской Федерации; на сумму </w:t>
      </w:r>
      <w:r w:rsidR="007E1ACE">
        <w:rPr>
          <w:rFonts w:ascii="Arial" w:hAnsi="Arial" w:cs="Arial"/>
        </w:rPr>
        <w:t>1 384 443</w:t>
      </w:r>
      <w:r w:rsidR="007E1ACE" w:rsidRPr="00B9772E">
        <w:rPr>
          <w:rFonts w:ascii="Arial" w:hAnsi="Arial" w:cs="Arial"/>
        </w:rPr>
        <w:t xml:space="preserve">,00 </w:t>
      </w:r>
      <w:r w:rsidR="00180DA6" w:rsidRPr="00B9772E">
        <w:rPr>
          <w:rFonts w:ascii="Arial" w:hAnsi="Arial" w:cs="Arial"/>
        </w:rPr>
        <w:t xml:space="preserve">рублей </w:t>
      </w:r>
      <w:r w:rsidRPr="00B9772E">
        <w:rPr>
          <w:rFonts w:ascii="Arial" w:hAnsi="Arial" w:cs="Arial"/>
        </w:rPr>
        <w:t>»</w:t>
      </w:r>
      <w:r w:rsidRPr="00B9772E">
        <w:rPr>
          <w:rFonts w:ascii="Arial" w:hAnsi="Arial" w:cs="Arial"/>
          <w:shd w:val="clear" w:color="auto" w:fill="FFFFFF"/>
        </w:rPr>
        <w:t>.</w:t>
      </w:r>
    </w:p>
    <w:p w:rsidR="0059326D" w:rsidRPr="00B9772E" w:rsidRDefault="0059326D" w:rsidP="00B9772E">
      <w:pPr>
        <w:widowControl w:val="0"/>
        <w:autoSpaceDE w:val="0"/>
        <w:ind w:right="-214"/>
        <w:jc w:val="both"/>
        <w:rPr>
          <w:rFonts w:ascii="Arial" w:hAnsi="Arial" w:cs="Arial"/>
          <w:shd w:val="clear" w:color="auto" w:fill="FFFFFF"/>
        </w:rPr>
      </w:pPr>
    </w:p>
    <w:p w:rsidR="00BD3828" w:rsidRPr="00B9772E" w:rsidRDefault="000A0FD3" w:rsidP="00B9772E">
      <w:pPr>
        <w:widowControl w:val="0"/>
        <w:tabs>
          <w:tab w:val="left" w:pos="495"/>
        </w:tabs>
        <w:autoSpaceDE w:val="0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5</w:t>
      </w:r>
      <w:r w:rsidR="00BD3828" w:rsidRPr="00B9772E">
        <w:rPr>
          <w:rFonts w:ascii="Arial" w:hAnsi="Arial" w:cs="Arial"/>
          <w:shd w:val="clear" w:color="auto" w:fill="FFFFFF"/>
        </w:rPr>
        <w:t>.Утвердить объем резервного фонда муниципального образования «город Суджа» на 202</w:t>
      </w:r>
      <w:r w:rsidR="00180DA6" w:rsidRPr="00B9772E">
        <w:rPr>
          <w:rFonts w:ascii="Arial" w:hAnsi="Arial" w:cs="Arial"/>
          <w:shd w:val="clear" w:color="auto" w:fill="FFFFFF"/>
        </w:rPr>
        <w:t>5</w:t>
      </w:r>
      <w:r w:rsidR="00BD3828" w:rsidRPr="00B9772E">
        <w:rPr>
          <w:rFonts w:ascii="Arial" w:hAnsi="Arial" w:cs="Arial"/>
          <w:shd w:val="clear" w:color="auto" w:fill="FFFFFF"/>
        </w:rPr>
        <w:t xml:space="preserve"> год в сумме </w:t>
      </w:r>
      <w:r w:rsidR="0059797A" w:rsidRPr="00B9772E">
        <w:rPr>
          <w:rFonts w:ascii="Arial" w:hAnsi="Arial" w:cs="Arial"/>
          <w:shd w:val="clear" w:color="auto" w:fill="FFFFFF"/>
        </w:rPr>
        <w:t>20</w:t>
      </w:r>
      <w:r w:rsidR="00BD3828" w:rsidRPr="00B9772E">
        <w:rPr>
          <w:rFonts w:ascii="Arial" w:hAnsi="Arial" w:cs="Arial"/>
          <w:shd w:val="clear" w:color="auto" w:fill="FFFFFF"/>
        </w:rPr>
        <w:t xml:space="preserve"> 000 рублей, на период 202</w:t>
      </w:r>
      <w:r w:rsidR="00180DA6" w:rsidRPr="00B9772E">
        <w:rPr>
          <w:rFonts w:ascii="Arial" w:hAnsi="Arial" w:cs="Arial"/>
          <w:shd w:val="clear" w:color="auto" w:fill="FFFFFF"/>
        </w:rPr>
        <w:t>6</w:t>
      </w:r>
      <w:r w:rsidR="00BD3828" w:rsidRPr="00B9772E">
        <w:rPr>
          <w:rFonts w:ascii="Arial" w:hAnsi="Arial" w:cs="Arial"/>
          <w:shd w:val="clear" w:color="auto" w:fill="FFFFFF"/>
        </w:rPr>
        <w:t xml:space="preserve"> года</w:t>
      </w:r>
      <w:r w:rsidRPr="00B9772E">
        <w:rPr>
          <w:rFonts w:ascii="Arial" w:hAnsi="Arial" w:cs="Arial"/>
          <w:shd w:val="clear" w:color="auto" w:fill="FFFFFF"/>
        </w:rPr>
        <w:t xml:space="preserve"> – </w:t>
      </w:r>
      <w:r w:rsidR="0059797A" w:rsidRPr="00B9772E">
        <w:rPr>
          <w:rFonts w:ascii="Arial" w:hAnsi="Arial" w:cs="Arial"/>
          <w:shd w:val="clear" w:color="auto" w:fill="FFFFFF"/>
        </w:rPr>
        <w:t>5</w:t>
      </w:r>
      <w:r w:rsidRPr="00B9772E">
        <w:rPr>
          <w:rFonts w:ascii="Arial" w:hAnsi="Arial" w:cs="Arial"/>
          <w:shd w:val="clear" w:color="auto" w:fill="FFFFFF"/>
        </w:rPr>
        <w:t xml:space="preserve"> 000 рублей, на период 202</w:t>
      </w:r>
      <w:r w:rsidR="00180DA6" w:rsidRPr="00B9772E">
        <w:rPr>
          <w:rFonts w:ascii="Arial" w:hAnsi="Arial" w:cs="Arial"/>
          <w:shd w:val="clear" w:color="auto" w:fill="FFFFFF"/>
        </w:rPr>
        <w:t>7</w:t>
      </w:r>
      <w:r w:rsidR="00BD3828" w:rsidRPr="00B9772E">
        <w:rPr>
          <w:rFonts w:ascii="Arial" w:hAnsi="Arial" w:cs="Arial"/>
          <w:shd w:val="clear" w:color="auto" w:fill="FFFFFF"/>
        </w:rPr>
        <w:t xml:space="preserve"> года - </w:t>
      </w:r>
      <w:r w:rsidR="0059797A" w:rsidRPr="00B9772E">
        <w:rPr>
          <w:rFonts w:ascii="Arial" w:hAnsi="Arial" w:cs="Arial"/>
          <w:shd w:val="clear" w:color="auto" w:fill="FFFFFF"/>
        </w:rPr>
        <w:t>5</w:t>
      </w:r>
      <w:r w:rsidR="00BD3828" w:rsidRPr="00B9772E">
        <w:rPr>
          <w:rFonts w:ascii="Arial" w:hAnsi="Arial" w:cs="Arial"/>
          <w:shd w:val="clear" w:color="auto" w:fill="FFFFFF"/>
        </w:rPr>
        <w:t xml:space="preserve"> 000 рублей»</w:t>
      </w:r>
    </w:p>
    <w:p w:rsidR="00BD3828" w:rsidRPr="00B9772E" w:rsidRDefault="000A0FD3" w:rsidP="00B9772E">
      <w:pPr>
        <w:widowControl w:val="0"/>
        <w:tabs>
          <w:tab w:val="left" w:pos="495"/>
        </w:tabs>
        <w:autoSpaceDE w:val="0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6</w:t>
      </w:r>
      <w:r w:rsidR="00BD3828" w:rsidRPr="00B9772E">
        <w:rPr>
          <w:rFonts w:ascii="Arial" w:hAnsi="Arial" w:cs="Arial"/>
          <w:color w:val="FF0000"/>
          <w:shd w:val="clear" w:color="auto" w:fill="FFFFFF"/>
        </w:rPr>
        <w:t>.</w:t>
      </w:r>
      <w:r w:rsidR="007A34CC" w:rsidRPr="00B9772E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BD3828" w:rsidRPr="00B9772E">
        <w:rPr>
          <w:rFonts w:ascii="Arial" w:hAnsi="Arial" w:cs="Arial"/>
          <w:shd w:val="clear" w:color="auto" w:fill="FFFFFF"/>
        </w:rPr>
        <w:t xml:space="preserve">Установить, что в </w:t>
      </w:r>
      <w:r w:rsidR="00AE71FC" w:rsidRPr="00B9772E">
        <w:rPr>
          <w:rFonts w:ascii="Arial" w:hAnsi="Arial" w:cs="Arial"/>
          <w:shd w:val="clear" w:color="auto" w:fill="FFFFFF"/>
        </w:rPr>
        <w:t>202</w:t>
      </w:r>
      <w:r w:rsidR="00180DA6" w:rsidRPr="00B9772E">
        <w:rPr>
          <w:rFonts w:ascii="Arial" w:hAnsi="Arial" w:cs="Arial"/>
          <w:shd w:val="clear" w:color="auto" w:fill="FFFFFF"/>
        </w:rPr>
        <w:t>5</w:t>
      </w:r>
      <w:r w:rsidR="00BD3828" w:rsidRPr="00B9772E">
        <w:rPr>
          <w:rFonts w:ascii="Arial" w:hAnsi="Arial" w:cs="Arial"/>
          <w:shd w:val="clear" w:color="auto" w:fill="FFFFFF"/>
        </w:rPr>
        <w:t xml:space="preserve"> году за счет средств бюджета муниципального образования «город Суджа» </w:t>
      </w:r>
      <w:proofErr w:type="spellStart"/>
      <w:r w:rsidR="00BD3828" w:rsidRPr="00B9772E">
        <w:rPr>
          <w:rFonts w:ascii="Arial" w:hAnsi="Arial" w:cs="Arial"/>
          <w:shd w:val="clear" w:color="auto" w:fill="FFFFFF"/>
        </w:rPr>
        <w:t>Суджанского</w:t>
      </w:r>
      <w:proofErr w:type="spellEnd"/>
      <w:r w:rsidR="00BD3828" w:rsidRPr="00B9772E">
        <w:rPr>
          <w:rFonts w:ascii="Arial" w:hAnsi="Arial" w:cs="Arial"/>
          <w:shd w:val="clear" w:color="auto" w:fill="FFFFFF"/>
        </w:rPr>
        <w:t xml:space="preserve"> района Курской области предоставляется субсидия Автономной Некоммерческой Организации «Спортивный клуб города Суджи» на финансовое обеспечение затрат в рамках реализации муниципальной программы «</w:t>
      </w:r>
      <w:r w:rsidR="00AE71FC" w:rsidRPr="00B9772E">
        <w:rPr>
          <w:rFonts w:ascii="Arial" w:hAnsi="Arial" w:cs="Arial"/>
          <w:shd w:val="clear" w:color="auto" w:fill="FFFFFF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спорта"  в муниципальном образовании «город Суджа» </w:t>
      </w:r>
      <w:proofErr w:type="spellStart"/>
      <w:r w:rsidR="00AE71FC" w:rsidRPr="00B9772E">
        <w:rPr>
          <w:rFonts w:ascii="Arial" w:hAnsi="Arial" w:cs="Arial"/>
          <w:shd w:val="clear" w:color="auto" w:fill="FFFFFF"/>
        </w:rPr>
        <w:t>Суджанского</w:t>
      </w:r>
      <w:proofErr w:type="spellEnd"/>
      <w:r w:rsidR="00AE71FC" w:rsidRPr="00B9772E">
        <w:rPr>
          <w:rFonts w:ascii="Arial" w:hAnsi="Arial" w:cs="Arial"/>
          <w:shd w:val="clear" w:color="auto" w:fill="FFFFFF"/>
        </w:rPr>
        <w:t xml:space="preserve"> района Курской области</w:t>
      </w:r>
      <w:r w:rsidR="00457BEE" w:rsidRPr="00B9772E">
        <w:rPr>
          <w:rFonts w:ascii="Arial" w:hAnsi="Arial" w:cs="Arial"/>
          <w:shd w:val="clear" w:color="auto" w:fill="FFFFFF"/>
        </w:rPr>
        <w:t xml:space="preserve"> на сумму 0,00 рублей.</w:t>
      </w:r>
    </w:p>
    <w:p w:rsidR="00457BEE" w:rsidRPr="00B9772E" w:rsidRDefault="00457BEE" w:rsidP="00B9772E">
      <w:pPr>
        <w:widowControl w:val="0"/>
        <w:tabs>
          <w:tab w:val="left" w:pos="495"/>
        </w:tabs>
        <w:autoSpaceDE w:val="0"/>
        <w:jc w:val="both"/>
        <w:rPr>
          <w:rFonts w:ascii="Arial" w:hAnsi="Arial" w:cs="Arial"/>
          <w:shd w:val="clear" w:color="auto" w:fill="FFFF00"/>
        </w:rPr>
      </w:pPr>
    </w:p>
    <w:p w:rsidR="00B9772E" w:rsidRPr="00B9772E" w:rsidRDefault="00457BEE" w:rsidP="00B9772E">
      <w:pPr>
        <w:widowControl w:val="0"/>
        <w:tabs>
          <w:tab w:val="left" w:pos="495"/>
        </w:tabs>
        <w:autoSpaceDE w:val="0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 xml:space="preserve">Установить, что в 2025 году за счет средств бюджета муниципального образования «город Суджа» </w:t>
      </w:r>
      <w:proofErr w:type="spellStart"/>
      <w:r w:rsidRPr="00B9772E">
        <w:rPr>
          <w:rFonts w:ascii="Arial" w:hAnsi="Arial" w:cs="Arial"/>
          <w:shd w:val="clear" w:color="auto" w:fill="FFFFFF"/>
        </w:rPr>
        <w:t>Суджанского</w:t>
      </w:r>
      <w:proofErr w:type="spellEnd"/>
      <w:r w:rsidRPr="00B9772E">
        <w:rPr>
          <w:rFonts w:ascii="Arial" w:hAnsi="Arial" w:cs="Arial"/>
          <w:shd w:val="clear" w:color="auto" w:fill="FFFFFF"/>
        </w:rPr>
        <w:t xml:space="preserve"> района Курской области предоставляется субсидия Муниципальному бюджетному учреждению «Благоустройство города Суджи» обеспечение затрат в рамках реализации муниципальной программы «Обеспечение доступным и комфортным </w:t>
      </w:r>
      <w:proofErr w:type="spellStart"/>
      <w:r w:rsidRPr="00B9772E">
        <w:rPr>
          <w:rFonts w:ascii="Arial" w:hAnsi="Arial" w:cs="Arial"/>
          <w:shd w:val="clear" w:color="auto" w:fill="FFFFFF"/>
        </w:rPr>
        <w:t>жильем</w:t>
      </w:r>
      <w:proofErr w:type="gramStart"/>
      <w:r w:rsidRPr="00B9772E">
        <w:rPr>
          <w:rFonts w:ascii="Arial" w:hAnsi="Arial" w:cs="Arial"/>
          <w:shd w:val="clear" w:color="auto" w:fill="FFFFFF"/>
        </w:rPr>
        <w:t>,к</w:t>
      </w:r>
      <w:proofErr w:type="gramEnd"/>
      <w:r w:rsidRPr="00B9772E">
        <w:rPr>
          <w:rFonts w:ascii="Arial" w:hAnsi="Arial" w:cs="Arial"/>
          <w:shd w:val="clear" w:color="auto" w:fill="FFFFFF"/>
        </w:rPr>
        <w:t>оммунальными</w:t>
      </w:r>
      <w:proofErr w:type="spellEnd"/>
      <w:r w:rsidRPr="00B9772E">
        <w:rPr>
          <w:rFonts w:ascii="Arial" w:hAnsi="Arial" w:cs="Arial"/>
          <w:shd w:val="clear" w:color="auto" w:fill="FFFFFF"/>
        </w:rPr>
        <w:t xml:space="preserve"> услугами граждан в муниципальном образовании «город Суджа»  в муниципальном образовании «город Суджа» </w:t>
      </w:r>
      <w:proofErr w:type="spellStart"/>
      <w:r w:rsidRPr="00B9772E">
        <w:rPr>
          <w:rFonts w:ascii="Arial" w:hAnsi="Arial" w:cs="Arial"/>
          <w:shd w:val="clear" w:color="auto" w:fill="FFFFFF"/>
        </w:rPr>
        <w:t>Суджанского</w:t>
      </w:r>
      <w:proofErr w:type="spellEnd"/>
      <w:r w:rsidRPr="00B9772E">
        <w:rPr>
          <w:rFonts w:ascii="Arial" w:hAnsi="Arial" w:cs="Arial"/>
          <w:shd w:val="clear" w:color="auto" w:fill="FFFFFF"/>
        </w:rPr>
        <w:t xml:space="preserve"> района Курской области на сумму 1152174,00 рублей, 2026год- 1975155,00,</w:t>
      </w:r>
    </w:p>
    <w:p w:rsidR="00B9772E" w:rsidRPr="00B9772E" w:rsidRDefault="00457BEE" w:rsidP="00B9772E">
      <w:pPr>
        <w:widowControl w:val="0"/>
        <w:tabs>
          <w:tab w:val="left" w:pos="495"/>
        </w:tabs>
        <w:autoSpaceDE w:val="0"/>
        <w:jc w:val="both"/>
      </w:pPr>
      <w:r w:rsidRPr="00B9772E">
        <w:rPr>
          <w:rFonts w:ascii="Arial" w:hAnsi="Arial" w:cs="Arial"/>
          <w:shd w:val="clear" w:color="auto" w:fill="FFFFFF"/>
        </w:rPr>
        <w:lastRenderedPageBreak/>
        <w:t>2027 год- 1975155,00 рублей.</w:t>
      </w:r>
    </w:p>
    <w:p w:rsidR="00B9772E" w:rsidRPr="00B9772E" w:rsidRDefault="00B9772E" w:rsidP="00B9772E">
      <w:pPr>
        <w:jc w:val="both"/>
        <w:rPr>
          <w:rFonts w:ascii="Arial" w:eastAsia="Courier New" w:hAnsi="Arial" w:cs="Arial"/>
          <w:lang w:eastAsia="en-US"/>
        </w:rPr>
      </w:pPr>
      <w:r w:rsidRPr="00B9772E">
        <w:rPr>
          <w:rFonts w:ascii="Arial" w:eastAsia="Courier New" w:hAnsi="Arial" w:cs="Arial"/>
          <w:lang w:eastAsia="en-US"/>
        </w:rPr>
        <w:t xml:space="preserve">7. Установить, что в 2025 году подлежат казначейскому сопровождению определенные законом субъекта Российской Федерации о бюджете субъекта Российской Федерации (Решением Собрания депутатов города Суджи о бюджете), решением высшего исполнительного органа субъекта Российской Федерации (Администрации города Суджи Курской области) средства, получаемые на основании государственных (муниципальных) контрактов, договоров (соглашений), контрактов (договоров), источником финансового </w:t>
      </w:r>
      <w:proofErr w:type="gramStart"/>
      <w:r w:rsidRPr="00B9772E">
        <w:rPr>
          <w:rFonts w:ascii="Arial" w:eastAsia="Courier New" w:hAnsi="Arial" w:cs="Arial"/>
          <w:lang w:eastAsia="en-US"/>
        </w:rPr>
        <w:t>обеспечения</w:t>
      </w:r>
      <w:proofErr w:type="gramEnd"/>
      <w:r w:rsidRPr="00B9772E">
        <w:rPr>
          <w:rFonts w:ascii="Arial" w:eastAsia="Courier New" w:hAnsi="Arial" w:cs="Arial"/>
          <w:lang w:eastAsia="en-US"/>
        </w:rPr>
        <w:t xml:space="preserve"> исполнения которых являются предоставляемые из бюджета субъекта Российской Федерации (местного бюджета) средства».</w:t>
      </w:r>
    </w:p>
    <w:p w:rsidR="00B9772E" w:rsidRPr="00B9772E" w:rsidRDefault="00B9772E" w:rsidP="00B9772E">
      <w:pPr>
        <w:jc w:val="both"/>
        <w:rPr>
          <w:rFonts w:ascii="Arial" w:hAnsi="Arial" w:cs="Arial"/>
          <w:b/>
        </w:rPr>
      </w:pPr>
      <w:r w:rsidRPr="00B9772E">
        <w:rPr>
          <w:rFonts w:ascii="Arial" w:eastAsia="Courier New" w:hAnsi="Arial" w:cs="Arial"/>
          <w:lang w:eastAsia="en-US"/>
        </w:rPr>
        <w:t>Казначейское сопровождение средств, определенных в соответствии с  пунктом 1 части 5 статьи 28, осуществляется финансовым органом субъекта Российской Федерации (муниципального образования) с учетом положений пункта 2 статьи 242.26 Бюджетного Кодекса РФ.</w:t>
      </w:r>
    </w:p>
    <w:p w:rsidR="00B9772E" w:rsidRPr="00B9772E" w:rsidRDefault="00B9772E" w:rsidP="00B9772E">
      <w:pPr>
        <w:jc w:val="both"/>
        <w:rPr>
          <w:rFonts w:ascii="Arial" w:hAnsi="Arial" w:cs="Arial"/>
          <w:b/>
        </w:rPr>
      </w:pPr>
    </w:p>
    <w:p w:rsidR="00B9772E" w:rsidRPr="00B9772E" w:rsidRDefault="00B9772E" w:rsidP="00B9772E">
      <w:pPr>
        <w:jc w:val="both"/>
        <w:rPr>
          <w:rFonts w:ascii="Arial" w:hAnsi="Arial" w:cs="Arial"/>
          <w:b/>
        </w:rPr>
      </w:pPr>
    </w:p>
    <w:p w:rsidR="00180B8D" w:rsidRPr="00B9772E" w:rsidRDefault="00180B8D" w:rsidP="00B9772E">
      <w:pPr>
        <w:jc w:val="both"/>
        <w:rPr>
          <w:rFonts w:ascii="Arial" w:hAnsi="Arial" w:cs="Arial"/>
          <w:b/>
        </w:rPr>
      </w:pPr>
      <w:r w:rsidRPr="00B9772E">
        <w:rPr>
          <w:rFonts w:ascii="Arial" w:hAnsi="Arial" w:cs="Arial"/>
          <w:b/>
        </w:rPr>
        <w:t>Статья 6. Особенности исполнения  местного бюджета</w:t>
      </w:r>
    </w:p>
    <w:p w:rsidR="00180B8D" w:rsidRPr="00B9772E" w:rsidRDefault="00180B8D" w:rsidP="00B9772E">
      <w:pPr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1. Остатки средств местного бюджета по состоянию на 1 января 202</w:t>
      </w:r>
      <w:r w:rsidR="00457BEE" w:rsidRPr="00B9772E">
        <w:rPr>
          <w:rFonts w:ascii="Arial" w:hAnsi="Arial" w:cs="Arial"/>
        </w:rPr>
        <w:t xml:space="preserve">5 </w:t>
      </w:r>
      <w:r w:rsidRPr="00B9772E">
        <w:rPr>
          <w:rFonts w:ascii="Arial" w:hAnsi="Arial" w:cs="Arial"/>
        </w:rPr>
        <w:t>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176554" w:rsidRPr="00B9772E">
        <w:rPr>
          <w:rFonts w:ascii="Arial" w:hAnsi="Arial" w:cs="Arial"/>
        </w:rPr>
        <w:t>5</w:t>
      </w:r>
      <w:r w:rsidRPr="00B9772E">
        <w:rPr>
          <w:rFonts w:ascii="Arial" w:hAnsi="Arial" w:cs="Arial"/>
        </w:rPr>
        <w:t xml:space="preserve"> году </w:t>
      </w:r>
      <w:proofErr w:type="gramStart"/>
      <w:r w:rsidRPr="00B9772E">
        <w:rPr>
          <w:rFonts w:ascii="Arial" w:hAnsi="Arial" w:cs="Arial"/>
        </w:rPr>
        <w:t>на те</w:t>
      </w:r>
      <w:proofErr w:type="gramEnd"/>
      <w:r w:rsidRPr="00B9772E">
        <w:rPr>
          <w:rFonts w:ascii="Arial" w:hAnsi="Arial" w:cs="Arial"/>
        </w:rPr>
        <w:t xml:space="preserve"> же цели в качестве дополнительного источника.</w:t>
      </w:r>
    </w:p>
    <w:p w:rsidR="00180B8D" w:rsidRPr="00B9772E" w:rsidRDefault="00180B8D" w:rsidP="00B977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2. Установить дополнительные основания для внесения изменений в сводную бюджетную роспись муниципального образования «город Суджа»  без внесения изменений в настоящее Решение:</w:t>
      </w:r>
    </w:p>
    <w:p w:rsidR="00180B8D" w:rsidRPr="00B9772E" w:rsidRDefault="00180B8D" w:rsidP="00B977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1) реорганизация муниципальных учреждений;</w:t>
      </w:r>
    </w:p>
    <w:p w:rsidR="00180B8D" w:rsidRPr="00B9772E" w:rsidRDefault="00180B8D" w:rsidP="00B9772E">
      <w:pPr>
        <w:widowControl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«город Суджа»  решений о сокращении численности работников</w:t>
      </w:r>
      <w:r w:rsidR="00F30FBC" w:rsidRPr="00B9772E">
        <w:rPr>
          <w:rFonts w:ascii="Arial" w:hAnsi="Arial" w:cs="Arial"/>
        </w:rPr>
        <w:t>;</w:t>
      </w:r>
    </w:p>
    <w:p w:rsidR="00180B8D" w:rsidRPr="00B9772E" w:rsidRDefault="00180B8D" w:rsidP="00B9772E">
      <w:pPr>
        <w:widowControl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180B8D" w:rsidRPr="00B9772E" w:rsidRDefault="00180B8D" w:rsidP="00B9772E">
      <w:pPr>
        <w:widowControl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180B8D" w:rsidRPr="00B9772E" w:rsidRDefault="00180B8D" w:rsidP="00B9772E">
      <w:pPr>
        <w:widowControl w:val="0"/>
        <w:jc w:val="both"/>
        <w:rPr>
          <w:rFonts w:ascii="Arial" w:hAnsi="Arial" w:cs="Arial"/>
          <w:bCs/>
        </w:rPr>
      </w:pPr>
      <w:r w:rsidRPr="00B9772E">
        <w:rPr>
          <w:rFonts w:ascii="Arial" w:hAnsi="Arial" w:cs="Arial"/>
          <w:bCs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B9772E">
        <w:rPr>
          <w:rFonts w:ascii="Arial" w:hAnsi="Arial" w:cs="Arial"/>
          <w:bCs/>
        </w:rPr>
        <w:t>расходов классификации расходов бюджетов Российской Федерации</w:t>
      </w:r>
      <w:proofErr w:type="gramEnd"/>
      <w:r w:rsidRPr="00B9772E">
        <w:rPr>
          <w:rFonts w:ascii="Arial" w:hAnsi="Arial" w:cs="Arial"/>
          <w:bCs/>
        </w:rPr>
        <w:t xml:space="preserve"> в объеме, необходимом для выполнения условий </w:t>
      </w:r>
      <w:proofErr w:type="spellStart"/>
      <w:r w:rsidRPr="00B9772E">
        <w:rPr>
          <w:rFonts w:ascii="Arial" w:hAnsi="Arial" w:cs="Arial"/>
          <w:bCs/>
        </w:rPr>
        <w:t>софинансирования</w:t>
      </w:r>
      <w:proofErr w:type="spellEnd"/>
      <w:r w:rsidRPr="00B9772E">
        <w:rPr>
          <w:rFonts w:ascii="Arial" w:hAnsi="Arial" w:cs="Arial"/>
          <w:bCs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180B8D" w:rsidRPr="00B9772E" w:rsidRDefault="00180B8D" w:rsidP="00B9772E">
      <w:pPr>
        <w:widowControl w:val="0"/>
        <w:jc w:val="both"/>
        <w:rPr>
          <w:rFonts w:ascii="Arial" w:hAnsi="Arial" w:cs="Arial"/>
          <w:bCs/>
        </w:rPr>
      </w:pPr>
      <w:r w:rsidRPr="00B9772E">
        <w:rPr>
          <w:rFonts w:ascii="Arial" w:hAnsi="Arial" w:cs="Arial"/>
          <w:bCs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180B8D" w:rsidRPr="00B9772E" w:rsidRDefault="00180B8D" w:rsidP="00B9772E">
      <w:pPr>
        <w:widowControl w:val="0"/>
        <w:jc w:val="both"/>
        <w:rPr>
          <w:rFonts w:ascii="Arial" w:hAnsi="Arial" w:cs="Arial"/>
        </w:rPr>
      </w:pPr>
    </w:p>
    <w:p w:rsidR="00180B8D" w:rsidRPr="00B9772E" w:rsidRDefault="00180B8D" w:rsidP="00B977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lastRenderedPageBreak/>
        <w:t>3. Установить, что получатель средств местного бюджета вправе предусматривать авансовые платежи:</w:t>
      </w:r>
    </w:p>
    <w:p w:rsidR="00180B8D" w:rsidRPr="00B9772E" w:rsidRDefault="00180B8D" w:rsidP="00B977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1) при заключении договоров (муниципальных контрактов) на поставку товаров (работ, услуг) в размерах:</w:t>
      </w:r>
    </w:p>
    <w:p w:rsidR="00180B8D" w:rsidRPr="00B9772E" w:rsidRDefault="00180B8D" w:rsidP="00B977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а) 100 процентов суммы договора (муниципального контракта) – по договорам (контрактам):</w:t>
      </w:r>
    </w:p>
    <w:p w:rsidR="00180B8D" w:rsidRPr="00B9772E" w:rsidRDefault="00180B8D" w:rsidP="00B977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B9772E">
        <w:rPr>
          <w:rFonts w:ascii="Arial" w:hAnsi="Arial" w:cs="Arial"/>
        </w:rPr>
        <w:t>а-</w:t>
      </w:r>
      <w:proofErr w:type="gramEnd"/>
      <w:r w:rsidRPr="00B9772E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B9772E">
        <w:rPr>
          <w:rFonts w:ascii="Arial" w:hAnsi="Arial" w:cs="Arial"/>
        </w:rPr>
        <w:t>проверки достоверности определения сметной стоимости объектов капитального</w:t>
      </w:r>
      <w:proofErr w:type="gramEnd"/>
      <w:r w:rsidRPr="00B9772E">
        <w:rPr>
          <w:rFonts w:ascii="Arial" w:hAnsi="Arial" w:cs="Arial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180B8D" w:rsidRPr="00B9772E" w:rsidRDefault="00180B8D" w:rsidP="00B977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180B8D" w:rsidRPr="00B9772E" w:rsidRDefault="00180B8D" w:rsidP="00B977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9772E">
        <w:rPr>
          <w:rFonts w:ascii="Arial" w:hAnsi="Arial" w:cs="Arial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0368B8" w:rsidRPr="00B9772E" w:rsidRDefault="000368B8" w:rsidP="00B977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69A6" w:rsidRPr="00B9772E" w:rsidRDefault="009169A6" w:rsidP="00B977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68B8" w:rsidRPr="00B9772E" w:rsidRDefault="000368B8" w:rsidP="00B977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0B8D" w:rsidRPr="00B9772E" w:rsidRDefault="00180B8D" w:rsidP="00B9772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 xml:space="preserve">4. Предоставить право Администрации города Суджи </w:t>
      </w:r>
      <w:proofErr w:type="spellStart"/>
      <w:r w:rsidRPr="00B9772E">
        <w:rPr>
          <w:rFonts w:ascii="Arial" w:hAnsi="Arial" w:cs="Arial"/>
        </w:rPr>
        <w:t>Суджанского</w:t>
      </w:r>
      <w:proofErr w:type="spellEnd"/>
      <w:r w:rsidRPr="00B9772E">
        <w:rPr>
          <w:rFonts w:ascii="Arial" w:hAnsi="Arial" w:cs="Arial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E428A9" w:rsidRPr="00B9772E" w:rsidRDefault="00E428A9" w:rsidP="00B9772E">
      <w:pPr>
        <w:pStyle w:val="Iniiaiieoaeno2"/>
        <w:widowControl w:val="0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E428A9" w:rsidRPr="00B9772E" w:rsidRDefault="00C16907" w:rsidP="00B9772E">
      <w:pPr>
        <w:widowControl w:val="0"/>
        <w:autoSpaceDE w:val="0"/>
        <w:jc w:val="both"/>
        <w:rPr>
          <w:rFonts w:ascii="Arial" w:hAnsi="Arial" w:cs="Arial"/>
          <w:b/>
          <w:shd w:val="clear" w:color="auto" w:fill="FFFFFF"/>
        </w:rPr>
      </w:pPr>
      <w:r w:rsidRPr="00B9772E">
        <w:rPr>
          <w:rFonts w:ascii="Arial" w:hAnsi="Arial" w:cs="Arial"/>
          <w:b/>
        </w:rPr>
        <w:t>Статья 7</w:t>
      </w:r>
      <w:r w:rsidR="00E428A9" w:rsidRPr="00B9772E">
        <w:rPr>
          <w:rFonts w:ascii="Arial" w:hAnsi="Arial" w:cs="Arial"/>
          <w:b/>
        </w:rPr>
        <w:t xml:space="preserve">.Особенности использования бюджетных ассигнований на обеспечение деятельности органов местного самоуправления муниципального образования </w:t>
      </w:r>
      <w:r w:rsidR="00E428A9" w:rsidRPr="00B9772E">
        <w:rPr>
          <w:rFonts w:ascii="Arial" w:hAnsi="Arial" w:cs="Arial"/>
          <w:b/>
          <w:shd w:val="clear" w:color="auto" w:fill="FFFFFF"/>
        </w:rPr>
        <w:t xml:space="preserve">«город Суджа» </w:t>
      </w:r>
      <w:proofErr w:type="spellStart"/>
      <w:r w:rsidR="00E428A9" w:rsidRPr="00B9772E">
        <w:rPr>
          <w:rFonts w:ascii="Arial" w:hAnsi="Arial" w:cs="Arial"/>
          <w:b/>
          <w:shd w:val="clear" w:color="auto" w:fill="FFFFFF"/>
        </w:rPr>
        <w:t>Суджанского</w:t>
      </w:r>
      <w:proofErr w:type="spellEnd"/>
      <w:r w:rsidR="00E428A9" w:rsidRPr="00B9772E">
        <w:rPr>
          <w:rFonts w:ascii="Arial" w:hAnsi="Arial" w:cs="Arial"/>
          <w:b/>
          <w:shd w:val="clear" w:color="auto" w:fill="FFFFFF"/>
        </w:rPr>
        <w:t xml:space="preserve"> района</w:t>
      </w:r>
      <w:r w:rsidR="00E428A9" w:rsidRPr="00B9772E">
        <w:rPr>
          <w:rFonts w:ascii="Arial" w:hAnsi="Arial" w:cs="Arial"/>
          <w:b/>
          <w:spacing w:val="1"/>
          <w:shd w:val="clear" w:color="auto" w:fill="FFFFFF"/>
        </w:rPr>
        <w:t xml:space="preserve"> К</w:t>
      </w:r>
      <w:r w:rsidR="00E428A9" w:rsidRPr="00B9772E">
        <w:rPr>
          <w:rFonts w:ascii="Arial" w:hAnsi="Arial" w:cs="Arial"/>
          <w:b/>
          <w:spacing w:val="-2"/>
          <w:shd w:val="clear" w:color="auto" w:fill="FFFFFF"/>
        </w:rPr>
        <w:t>у</w:t>
      </w:r>
      <w:r w:rsidR="00E428A9" w:rsidRPr="00B9772E">
        <w:rPr>
          <w:rFonts w:ascii="Arial" w:hAnsi="Arial" w:cs="Arial"/>
          <w:b/>
          <w:spacing w:val="1"/>
          <w:shd w:val="clear" w:color="auto" w:fill="FFFFFF"/>
        </w:rPr>
        <w:t>р</w:t>
      </w:r>
      <w:r w:rsidR="00E428A9" w:rsidRPr="00B9772E">
        <w:rPr>
          <w:rFonts w:ascii="Arial" w:hAnsi="Arial" w:cs="Arial"/>
          <w:b/>
          <w:spacing w:val="-1"/>
          <w:shd w:val="clear" w:color="auto" w:fill="FFFFFF"/>
        </w:rPr>
        <w:t>с</w:t>
      </w:r>
      <w:r w:rsidR="00E428A9" w:rsidRPr="00B9772E">
        <w:rPr>
          <w:rFonts w:ascii="Arial" w:hAnsi="Arial" w:cs="Arial"/>
          <w:b/>
          <w:spacing w:val="1"/>
          <w:shd w:val="clear" w:color="auto" w:fill="FFFFFF"/>
        </w:rPr>
        <w:t>к</w:t>
      </w:r>
      <w:r w:rsidR="00E428A9" w:rsidRPr="00B9772E">
        <w:rPr>
          <w:rFonts w:ascii="Arial" w:hAnsi="Arial" w:cs="Arial"/>
          <w:b/>
          <w:shd w:val="clear" w:color="auto" w:fill="FFFFFF"/>
        </w:rPr>
        <w:t>ой</w:t>
      </w:r>
      <w:r w:rsidR="00E428A9" w:rsidRPr="00B9772E">
        <w:rPr>
          <w:rFonts w:ascii="Arial" w:hAnsi="Arial" w:cs="Arial"/>
          <w:b/>
          <w:spacing w:val="2"/>
          <w:shd w:val="clear" w:color="auto" w:fill="FFFFFF"/>
        </w:rPr>
        <w:t xml:space="preserve"> </w:t>
      </w:r>
      <w:r w:rsidR="00E428A9" w:rsidRPr="00B9772E">
        <w:rPr>
          <w:rFonts w:ascii="Arial" w:hAnsi="Arial" w:cs="Arial"/>
          <w:b/>
          <w:shd w:val="clear" w:color="auto" w:fill="FFFFFF"/>
        </w:rPr>
        <w:t>обла</w:t>
      </w:r>
      <w:r w:rsidR="00E428A9" w:rsidRPr="00B9772E">
        <w:rPr>
          <w:rFonts w:ascii="Arial" w:hAnsi="Arial" w:cs="Arial"/>
          <w:b/>
          <w:spacing w:val="-1"/>
          <w:shd w:val="clear" w:color="auto" w:fill="FFFFFF"/>
        </w:rPr>
        <w:t>с</w:t>
      </w:r>
      <w:r w:rsidR="00E428A9" w:rsidRPr="00B9772E">
        <w:rPr>
          <w:rFonts w:ascii="Arial" w:hAnsi="Arial" w:cs="Arial"/>
          <w:b/>
          <w:spacing w:val="2"/>
          <w:shd w:val="clear" w:color="auto" w:fill="FFFFFF"/>
        </w:rPr>
        <w:t>т</w:t>
      </w:r>
      <w:r w:rsidR="00E428A9" w:rsidRPr="00B9772E">
        <w:rPr>
          <w:rFonts w:ascii="Arial" w:hAnsi="Arial" w:cs="Arial"/>
          <w:b/>
          <w:shd w:val="clear" w:color="auto" w:fill="FFFFFF"/>
        </w:rPr>
        <w:t>и</w:t>
      </w:r>
    </w:p>
    <w:p w:rsidR="00BD3828" w:rsidRPr="00B9772E" w:rsidRDefault="00E428A9" w:rsidP="00B9772E">
      <w:pPr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1. Администрация города Суджи  не вправе принимать решения, приводящие к увеличению в 202</w:t>
      </w:r>
      <w:r w:rsidR="00176554" w:rsidRPr="00B9772E">
        <w:rPr>
          <w:rFonts w:ascii="Arial" w:hAnsi="Arial" w:cs="Arial"/>
        </w:rPr>
        <w:t>5</w:t>
      </w:r>
      <w:r w:rsidRPr="00B9772E">
        <w:rPr>
          <w:rFonts w:ascii="Arial" w:hAnsi="Arial" w:cs="Arial"/>
        </w:rPr>
        <w:t xml:space="preserve"> году численности муниципальных  служащих.</w:t>
      </w:r>
    </w:p>
    <w:p w:rsidR="00A72DAD" w:rsidRPr="00B9772E" w:rsidRDefault="00A72DAD" w:rsidP="00B9772E">
      <w:pPr>
        <w:widowControl w:val="0"/>
        <w:tabs>
          <w:tab w:val="left" w:pos="284"/>
          <w:tab w:val="left" w:pos="480"/>
        </w:tabs>
        <w:autoSpaceDE w:val="0"/>
        <w:jc w:val="both"/>
        <w:rPr>
          <w:rFonts w:ascii="Arial" w:hAnsi="Arial" w:cs="Arial"/>
          <w:shd w:val="clear" w:color="auto" w:fill="FFFFFF"/>
        </w:rPr>
      </w:pPr>
    </w:p>
    <w:p w:rsidR="00BD3828" w:rsidRPr="00B9772E" w:rsidRDefault="00BD3828" w:rsidP="00B9772E">
      <w:pPr>
        <w:widowControl w:val="0"/>
        <w:autoSpaceDE w:val="0"/>
        <w:jc w:val="both"/>
        <w:rPr>
          <w:rFonts w:ascii="Arial" w:hAnsi="Arial" w:cs="Arial"/>
          <w:b/>
          <w:shd w:val="clear" w:color="auto" w:fill="FFFFFF"/>
        </w:rPr>
      </w:pPr>
      <w:r w:rsidRPr="00B9772E">
        <w:rPr>
          <w:rFonts w:ascii="Arial" w:hAnsi="Arial" w:cs="Arial"/>
          <w:b/>
          <w:shd w:val="clear" w:color="auto" w:fill="FFFFFF"/>
        </w:rPr>
        <w:t>Ст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b/>
          <w:shd w:val="clear" w:color="auto" w:fill="FFFFFF"/>
        </w:rPr>
        <w:t>т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ь</w:t>
      </w:r>
      <w:r w:rsidRPr="00B9772E">
        <w:rPr>
          <w:rFonts w:ascii="Arial" w:hAnsi="Arial" w:cs="Arial"/>
          <w:b/>
          <w:shd w:val="clear" w:color="auto" w:fill="FFFFFF"/>
        </w:rPr>
        <w:t>я</w:t>
      </w:r>
      <w:r w:rsidRPr="00B9772E">
        <w:rPr>
          <w:rFonts w:ascii="Arial" w:hAnsi="Arial" w:cs="Arial"/>
          <w:b/>
          <w:spacing w:val="1"/>
          <w:shd w:val="clear" w:color="auto" w:fill="FFFFFF"/>
        </w:rPr>
        <w:t xml:space="preserve"> </w:t>
      </w:r>
      <w:r w:rsidR="00C16907" w:rsidRPr="00B9772E">
        <w:rPr>
          <w:rFonts w:ascii="Arial" w:hAnsi="Arial" w:cs="Arial"/>
          <w:b/>
          <w:spacing w:val="1"/>
          <w:shd w:val="clear" w:color="auto" w:fill="FFFFFF"/>
        </w:rPr>
        <w:t>8</w:t>
      </w:r>
      <w:r w:rsidRPr="00B9772E">
        <w:rPr>
          <w:rFonts w:ascii="Arial" w:hAnsi="Arial" w:cs="Arial"/>
          <w:b/>
          <w:shd w:val="clear" w:color="auto" w:fill="FFFFFF"/>
        </w:rPr>
        <w:t>.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М</w:t>
      </w:r>
      <w:r w:rsidRPr="00B9772E">
        <w:rPr>
          <w:rFonts w:ascii="Arial" w:hAnsi="Arial" w:cs="Arial"/>
          <w:b/>
          <w:shd w:val="clear" w:color="auto" w:fill="FFFFFF"/>
        </w:rPr>
        <w:t>у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цип</w:t>
      </w:r>
      <w:r w:rsidRPr="00B9772E">
        <w:rPr>
          <w:rFonts w:ascii="Arial" w:hAnsi="Arial" w:cs="Arial"/>
          <w:b/>
          <w:shd w:val="clear" w:color="auto" w:fill="FFFFFF"/>
        </w:rPr>
        <w:t>ал</w:t>
      </w:r>
      <w:r w:rsidRPr="00B9772E">
        <w:rPr>
          <w:rFonts w:ascii="Arial" w:hAnsi="Arial" w:cs="Arial"/>
          <w:b/>
          <w:spacing w:val="-2"/>
          <w:shd w:val="clear" w:color="auto" w:fill="FFFFFF"/>
        </w:rPr>
        <w:t>ь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hd w:val="clear" w:color="auto" w:fill="FFFFFF"/>
        </w:rPr>
        <w:t>ый</w:t>
      </w:r>
      <w:r w:rsidRPr="00B9772E">
        <w:rPr>
          <w:rFonts w:ascii="Arial" w:hAnsi="Arial" w:cs="Arial"/>
          <w:b/>
          <w:spacing w:val="3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д</w:t>
      </w:r>
      <w:r w:rsidRPr="00B9772E">
        <w:rPr>
          <w:rFonts w:ascii="Arial" w:hAnsi="Arial" w:cs="Arial"/>
          <w:b/>
          <w:shd w:val="clear" w:color="auto" w:fill="FFFFFF"/>
        </w:rPr>
        <w:t>олг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hd w:val="clear" w:color="auto" w:fill="FFFFFF"/>
        </w:rPr>
        <w:t>мун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цип</w:t>
      </w:r>
      <w:r w:rsidRPr="00B9772E">
        <w:rPr>
          <w:rFonts w:ascii="Arial" w:hAnsi="Arial" w:cs="Arial"/>
          <w:b/>
          <w:shd w:val="clear" w:color="auto" w:fill="FFFFFF"/>
        </w:rPr>
        <w:t>ал</w:t>
      </w:r>
      <w:r w:rsidRPr="00B9772E">
        <w:rPr>
          <w:rFonts w:ascii="Arial" w:hAnsi="Arial" w:cs="Arial"/>
          <w:b/>
          <w:spacing w:val="-2"/>
          <w:shd w:val="clear" w:color="auto" w:fill="FFFFFF"/>
        </w:rPr>
        <w:t>ь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b/>
          <w:shd w:val="clear" w:color="auto" w:fill="FFFFFF"/>
        </w:rPr>
        <w:t>о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г</w:t>
      </w:r>
      <w:r w:rsidRPr="00B9772E">
        <w:rPr>
          <w:rFonts w:ascii="Arial" w:hAnsi="Arial" w:cs="Arial"/>
          <w:b/>
          <w:shd w:val="clear" w:color="auto" w:fill="FFFFFF"/>
        </w:rPr>
        <w:t>о</w:t>
      </w:r>
      <w:r w:rsidRPr="00B9772E">
        <w:rPr>
          <w:rFonts w:ascii="Arial" w:hAnsi="Arial" w:cs="Arial"/>
          <w:b/>
          <w:spacing w:val="2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hd w:val="clear" w:color="auto" w:fill="FFFFFF"/>
        </w:rPr>
        <w:t>об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р</w:t>
      </w:r>
      <w:r w:rsidRPr="00B9772E">
        <w:rPr>
          <w:rFonts w:ascii="Arial" w:hAnsi="Arial" w:cs="Arial"/>
          <w:b/>
          <w:shd w:val="clear" w:color="auto" w:fill="FFFFFF"/>
        </w:rPr>
        <w:t>азован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b/>
          <w:shd w:val="clear" w:color="auto" w:fill="FFFFFF"/>
        </w:rPr>
        <w:t xml:space="preserve">я «город Суджа» </w:t>
      </w:r>
      <w:proofErr w:type="spellStart"/>
      <w:r w:rsidRPr="00B9772E">
        <w:rPr>
          <w:rFonts w:ascii="Arial" w:hAnsi="Arial" w:cs="Arial"/>
          <w:b/>
          <w:shd w:val="clear" w:color="auto" w:fill="FFFFFF"/>
        </w:rPr>
        <w:t>Суджанского</w:t>
      </w:r>
      <w:proofErr w:type="spellEnd"/>
      <w:r w:rsidRPr="00B9772E">
        <w:rPr>
          <w:rFonts w:ascii="Arial" w:hAnsi="Arial" w:cs="Arial"/>
          <w:b/>
          <w:shd w:val="clear" w:color="auto" w:fill="FFFFFF"/>
        </w:rPr>
        <w:t xml:space="preserve"> района</w:t>
      </w:r>
      <w:r w:rsidRPr="00B9772E">
        <w:rPr>
          <w:rFonts w:ascii="Arial" w:hAnsi="Arial" w:cs="Arial"/>
          <w:b/>
          <w:spacing w:val="1"/>
          <w:shd w:val="clear" w:color="auto" w:fill="FFFFFF"/>
        </w:rPr>
        <w:t xml:space="preserve"> К</w:t>
      </w:r>
      <w:r w:rsidRPr="00B9772E">
        <w:rPr>
          <w:rFonts w:ascii="Arial" w:hAnsi="Arial" w:cs="Arial"/>
          <w:b/>
          <w:spacing w:val="-2"/>
          <w:shd w:val="clear" w:color="auto" w:fill="FFFFFF"/>
        </w:rPr>
        <w:t>у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р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b/>
          <w:spacing w:val="1"/>
          <w:shd w:val="clear" w:color="auto" w:fill="FFFFFF"/>
        </w:rPr>
        <w:t>к</w:t>
      </w:r>
      <w:r w:rsidRPr="00B9772E">
        <w:rPr>
          <w:rFonts w:ascii="Arial" w:hAnsi="Arial" w:cs="Arial"/>
          <w:b/>
          <w:shd w:val="clear" w:color="auto" w:fill="FFFFFF"/>
        </w:rPr>
        <w:t>ой</w:t>
      </w:r>
      <w:r w:rsidRPr="00B9772E">
        <w:rPr>
          <w:rFonts w:ascii="Arial" w:hAnsi="Arial" w:cs="Arial"/>
          <w:b/>
          <w:spacing w:val="2"/>
          <w:shd w:val="clear" w:color="auto" w:fill="FFFFFF"/>
        </w:rPr>
        <w:t xml:space="preserve"> </w:t>
      </w:r>
      <w:r w:rsidRPr="00B9772E">
        <w:rPr>
          <w:rFonts w:ascii="Arial" w:hAnsi="Arial" w:cs="Arial"/>
          <w:b/>
          <w:shd w:val="clear" w:color="auto" w:fill="FFFFFF"/>
        </w:rPr>
        <w:t>обла</w:t>
      </w:r>
      <w:r w:rsidRPr="00B9772E">
        <w:rPr>
          <w:rFonts w:ascii="Arial" w:hAnsi="Arial" w:cs="Arial"/>
          <w:b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b/>
          <w:spacing w:val="2"/>
          <w:shd w:val="clear" w:color="auto" w:fill="FFFFFF"/>
        </w:rPr>
        <w:t>т</w:t>
      </w:r>
      <w:r w:rsidRPr="00B9772E">
        <w:rPr>
          <w:rFonts w:ascii="Arial" w:hAnsi="Arial" w:cs="Arial"/>
          <w:b/>
          <w:shd w:val="clear" w:color="auto" w:fill="FFFFFF"/>
        </w:rPr>
        <w:t>и</w:t>
      </w:r>
    </w:p>
    <w:p w:rsidR="002A1531" w:rsidRPr="00B9772E" w:rsidRDefault="002A1531" w:rsidP="00B9772E">
      <w:pPr>
        <w:pStyle w:val="afc"/>
        <w:spacing w:before="0" w:after="0"/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1.Объем муниципального долга при осуществлении муниципальных заимствований  не должен превышать следующие значения: в 202</w:t>
      </w:r>
      <w:r w:rsidR="00176554" w:rsidRPr="00B9772E">
        <w:rPr>
          <w:rFonts w:ascii="Arial" w:hAnsi="Arial" w:cs="Arial"/>
        </w:rPr>
        <w:t>5</w:t>
      </w:r>
      <w:r w:rsidRPr="00B9772E">
        <w:rPr>
          <w:rFonts w:ascii="Arial" w:hAnsi="Arial" w:cs="Arial"/>
          <w:b/>
        </w:rPr>
        <w:t xml:space="preserve"> </w:t>
      </w:r>
      <w:r w:rsidRPr="00B9772E">
        <w:rPr>
          <w:rFonts w:ascii="Arial" w:hAnsi="Arial" w:cs="Arial"/>
        </w:rPr>
        <w:t>году</w:t>
      </w:r>
      <w:r w:rsidRPr="00B9772E">
        <w:rPr>
          <w:rFonts w:ascii="Arial" w:hAnsi="Arial" w:cs="Arial"/>
          <w:b/>
        </w:rPr>
        <w:t xml:space="preserve"> </w:t>
      </w:r>
      <w:r w:rsidRPr="00B9772E">
        <w:rPr>
          <w:rFonts w:ascii="Arial" w:hAnsi="Arial" w:cs="Arial"/>
        </w:rPr>
        <w:t xml:space="preserve">до </w:t>
      </w:r>
      <w:r w:rsidR="00D72D80">
        <w:rPr>
          <w:rFonts w:ascii="Arial" w:hAnsi="Arial" w:cs="Arial"/>
        </w:rPr>
        <w:t>681 787,30</w:t>
      </w:r>
      <w:r w:rsidRPr="00B9772E">
        <w:rPr>
          <w:rFonts w:ascii="Arial" w:hAnsi="Arial" w:cs="Arial"/>
        </w:rPr>
        <w:t>рублей; в</w:t>
      </w:r>
      <w:r w:rsidRPr="00B9772E">
        <w:rPr>
          <w:rFonts w:ascii="Arial" w:hAnsi="Arial" w:cs="Arial"/>
          <w:b/>
        </w:rPr>
        <w:t xml:space="preserve"> </w:t>
      </w:r>
      <w:r w:rsidRPr="00B9772E">
        <w:rPr>
          <w:rFonts w:ascii="Arial" w:hAnsi="Arial" w:cs="Arial"/>
        </w:rPr>
        <w:t>202</w:t>
      </w:r>
      <w:r w:rsidR="00176554" w:rsidRPr="00B9772E">
        <w:rPr>
          <w:rFonts w:ascii="Arial" w:hAnsi="Arial" w:cs="Arial"/>
        </w:rPr>
        <w:t>6</w:t>
      </w:r>
      <w:r w:rsidRPr="00B9772E">
        <w:rPr>
          <w:rFonts w:ascii="Arial" w:hAnsi="Arial" w:cs="Arial"/>
          <w:b/>
        </w:rPr>
        <w:t xml:space="preserve"> </w:t>
      </w:r>
      <w:r w:rsidRPr="00B9772E">
        <w:rPr>
          <w:rFonts w:ascii="Arial" w:hAnsi="Arial" w:cs="Arial"/>
        </w:rPr>
        <w:t>году</w:t>
      </w:r>
      <w:r w:rsidRPr="00B9772E">
        <w:rPr>
          <w:rFonts w:ascii="Arial" w:hAnsi="Arial" w:cs="Arial"/>
          <w:b/>
        </w:rPr>
        <w:t xml:space="preserve"> </w:t>
      </w:r>
      <w:r w:rsidRPr="00B9772E">
        <w:rPr>
          <w:rFonts w:ascii="Arial" w:hAnsi="Arial" w:cs="Arial"/>
        </w:rPr>
        <w:t xml:space="preserve">до </w:t>
      </w:r>
      <w:r w:rsidR="00D72D80">
        <w:rPr>
          <w:rFonts w:ascii="Arial" w:hAnsi="Arial" w:cs="Arial"/>
        </w:rPr>
        <w:t>928177,80</w:t>
      </w:r>
      <w:r w:rsidRPr="00B9772E">
        <w:rPr>
          <w:rFonts w:ascii="Arial" w:hAnsi="Arial" w:cs="Arial"/>
          <w:b/>
        </w:rPr>
        <w:t xml:space="preserve"> </w:t>
      </w:r>
      <w:r w:rsidRPr="00B9772E">
        <w:rPr>
          <w:rFonts w:ascii="Arial" w:hAnsi="Arial" w:cs="Arial"/>
        </w:rPr>
        <w:t>рублей</w:t>
      </w:r>
      <w:r w:rsidRPr="00B9772E">
        <w:rPr>
          <w:rFonts w:ascii="Arial" w:hAnsi="Arial" w:cs="Arial"/>
          <w:b/>
        </w:rPr>
        <w:t xml:space="preserve">; </w:t>
      </w:r>
      <w:r w:rsidRPr="00B9772E">
        <w:rPr>
          <w:rFonts w:ascii="Arial" w:hAnsi="Arial" w:cs="Arial"/>
        </w:rPr>
        <w:t xml:space="preserve">в </w:t>
      </w:r>
      <w:r w:rsidRPr="00B9772E">
        <w:rPr>
          <w:rFonts w:ascii="Arial" w:hAnsi="Arial" w:cs="Arial"/>
          <w:b/>
        </w:rPr>
        <w:t xml:space="preserve"> </w:t>
      </w:r>
      <w:r w:rsidRPr="00B9772E">
        <w:rPr>
          <w:rFonts w:ascii="Arial" w:hAnsi="Arial" w:cs="Arial"/>
        </w:rPr>
        <w:t>202</w:t>
      </w:r>
      <w:r w:rsidR="00176554" w:rsidRPr="00B9772E">
        <w:rPr>
          <w:rFonts w:ascii="Arial" w:hAnsi="Arial" w:cs="Arial"/>
        </w:rPr>
        <w:t>7</w:t>
      </w:r>
      <w:r w:rsidRPr="00B9772E">
        <w:rPr>
          <w:rFonts w:ascii="Arial" w:hAnsi="Arial" w:cs="Arial"/>
          <w:b/>
        </w:rPr>
        <w:t xml:space="preserve"> </w:t>
      </w:r>
      <w:r w:rsidRPr="00B9772E">
        <w:rPr>
          <w:rFonts w:ascii="Arial" w:hAnsi="Arial" w:cs="Arial"/>
        </w:rPr>
        <w:t>году</w:t>
      </w:r>
      <w:r w:rsidRPr="00B9772E">
        <w:rPr>
          <w:rFonts w:ascii="Arial" w:hAnsi="Arial" w:cs="Arial"/>
          <w:b/>
        </w:rPr>
        <w:t xml:space="preserve"> </w:t>
      </w:r>
      <w:r w:rsidRPr="00B9772E">
        <w:rPr>
          <w:rFonts w:ascii="Arial" w:hAnsi="Arial" w:cs="Arial"/>
        </w:rPr>
        <w:t xml:space="preserve">до </w:t>
      </w:r>
      <w:r w:rsidR="00D72D80">
        <w:rPr>
          <w:rFonts w:ascii="Arial" w:hAnsi="Arial" w:cs="Arial"/>
        </w:rPr>
        <w:t>1008961,40</w:t>
      </w:r>
      <w:r w:rsidR="00176554" w:rsidRPr="00B9772E">
        <w:rPr>
          <w:rFonts w:ascii="Arial" w:hAnsi="Arial" w:cs="Arial"/>
        </w:rPr>
        <w:t xml:space="preserve"> </w:t>
      </w:r>
      <w:r w:rsidRPr="00B9772E">
        <w:rPr>
          <w:rFonts w:ascii="Arial" w:hAnsi="Arial" w:cs="Arial"/>
        </w:rPr>
        <w:t>рублей.</w:t>
      </w:r>
    </w:p>
    <w:p w:rsidR="002A1531" w:rsidRPr="00B9772E" w:rsidRDefault="002A1531" w:rsidP="00B9772E">
      <w:pPr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202</w:t>
      </w:r>
      <w:r w:rsidR="00176554" w:rsidRPr="00B9772E">
        <w:rPr>
          <w:rFonts w:ascii="Arial" w:hAnsi="Arial" w:cs="Arial"/>
        </w:rPr>
        <w:t>6</w:t>
      </w:r>
      <w:r w:rsidRPr="00B9772E">
        <w:rPr>
          <w:rFonts w:ascii="Arial" w:hAnsi="Arial" w:cs="Arial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2A1531" w:rsidRPr="00B9772E" w:rsidRDefault="002A1531" w:rsidP="00B9772E">
      <w:pPr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lastRenderedPageBreak/>
        <w:t>3. Установить верхний предел муниципального внутреннего долга муниципального образования на 1 января 202</w:t>
      </w:r>
      <w:r w:rsidR="00176554" w:rsidRPr="00B9772E">
        <w:rPr>
          <w:rFonts w:ascii="Arial" w:hAnsi="Arial" w:cs="Arial"/>
        </w:rPr>
        <w:t>7</w:t>
      </w:r>
      <w:r w:rsidRPr="00B9772E">
        <w:rPr>
          <w:rFonts w:ascii="Arial" w:hAnsi="Arial" w:cs="Arial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2A1531" w:rsidRPr="00B9772E" w:rsidRDefault="002A1531" w:rsidP="00B9772E">
      <w:pPr>
        <w:jc w:val="both"/>
        <w:rPr>
          <w:rFonts w:ascii="Arial" w:hAnsi="Arial" w:cs="Arial"/>
        </w:rPr>
      </w:pPr>
      <w:r w:rsidRPr="00B9772E">
        <w:rPr>
          <w:rFonts w:ascii="Arial" w:hAnsi="Arial" w:cs="Arial"/>
        </w:rPr>
        <w:t>4. Установить верхний предел муниципального внутреннего долга муниципального образования на 1 января 202</w:t>
      </w:r>
      <w:r w:rsidR="00176554" w:rsidRPr="00B9772E">
        <w:rPr>
          <w:rFonts w:ascii="Arial" w:hAnsi="Arial" w:cs="Arial"/>
        </w:rPr>
        <w:t>8</w:t>
      </w:r>
      <w:r w:rsidRPr="00B9772E">
        <w:rPr>
          <w:rFonts w:ascii="Arial" w:hAnsi="Arial" w:cs="Arial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BD3828" w:rsidRPr="00B9772E" w:rsidRDefault="00BD3828" w:rsidP="00B9772E">
      <w:pPr>
        <w:widowControl w:val="0"/>
        <w:autoSpaceDE w:val="0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3.</w:t>
      </w:r>
      <w:r w:rsidR="007A34CC" w:rsidRPr="00B9772E">
        <w:rPr>
          <w:rFonts w:ascii="Arial" w:hAnsi="Arial" w:cs="Arial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т</w:t>
      </w:r>
      <w:r w:rsidRPr="00B9772E">
        <w:rPr>
          <w:rFonts w:ascii="Arial" w:hAnsi="Arial" w:cs="Arial"/>
          <w:shd w:val="clear" w:color="auto" w:fill="FFFFFF"/>
        </w:rPr>
        <w:t>в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рд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ть</w:t>
      </w:r>
      <w:r w:rsidRPr="00B9772E">
        <w:rPr>
          <w:rFonts w:ascii="Arial" w:hAnsi="Arial" w:cs="Arial"/>
          <w:spacing w:val="20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Прогр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мм</w:t>
      </w:r>
      <w:r w:rsidRPr="00B9772E">
        <w:rPr>
          <w:rFonts w:ascii="Arial" w:hAnsi="Arial" w:cs="Arial"/>
          <w:shd w:val="clear" w:color="auto" w:fill="FFFFFF"/>
        </w:rPr>
        <w:t>у</w:t>
      </w:r>
      <w:r w:rsidRPr="00B9772E">
        <w:rPr>
          <w:rFonts w:ascii="Arial" w:hAnsi="Arial" w:cs="Arial"/>
          <w:spacing w:val="17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4"/>
          <w:shd w:val="clear" w:color="auto" w:fill="FFFFFF"/>
        </w:rPr>
        <w:t>м</w:t>
      </w:r>
      <w:r w:rsidRPr="00B9772E">
        <w:rPr>
          <w:rFonts w:ascii="Arial" w:hAnsi="Arial" w:cs="Arial"/>
          <w:spacing w:val="-5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ницип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shd w:val="clear" w:color="auto" w:fill="FFFFFF"/>
        </w:rPr>
        <w:t>ь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3"/>
          <w:shd w:val="clear" w:color="auto" w:fill="FFFFFF"/>
        </w:rPr>
        <w:t>ы</w:t>
      </w:r>
      <w:r w:rsidRPr="00B9772E">
        <w:rPr>
          <w:rFonts w:ascii="Arial" w:hAnsi="Arial" w:cs="Arial"/>
          <w:shd w:val="clear" w:color="auto" w:fill="FFFFFF"/>
        </w:rPr>
        <w:t>х</w:t>
      </w:r>
      <w:r w:rsidRPr="00B9772E">
        <w:rPr>
          <w:rFonts w:ascii="Arial" w:hAnsi="Arial" w:cs="Arial"/>
          <w:spacing w:val="21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в</w:t>
      </w:r>
      <w:r w:rsidRPr="00B9772E">
        <w:rPr>
          <w:rFonts w:ascii="Arial" w:hAnsi="Arial" w:cs="Arial"/>
          <w:spacing w:val="3"/>
          <w:shd w:val="clear" w:color="auto" w:fill="FFFFFF"/>
        </w:rPr>
        <w:t>н</w:t>
      </w:r>
      <w:r w:rsidRPr="00B9772E">
        <w:rPr>
          <w:rFonts w:ascii="Arial" w:hAnsi="Arial" w:cs="Arial"/>
          <w:spacing w:val="-5"/>
          <w:shd w:val="clear" w:color="auto" w:fill="FFFFFF"/>
        </w:rPr>
        <w:t>у</w:t>
      </w:r>
      <w:r w:rsidRPr="00B9772E">
        <w:rPr>
          <w:rFonts w:ascii="Arial" w:hAnsi="Arial" w:cs="Arial"/>
          <w:shd w:val="clear" w:color="auto" w:fill="FFFFFF"/>
        </w:rPr>
        <w:t>тр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нн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х</w:t>
      </w:r>
      <w:r w:rsidRPr="00B9772E">
        <w:rPr>
          <w:rFonts w:ascii="Arial" w:hAnsi="Arial" w:cs="Arial"/>
          <w:spacing w:val="2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з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pacing w:val="-1"/>
          <w:shd w:val="clear" w:color="auto" w:fill="FFFFFF"/>
        </w:rPr>
        <w:t>мс</w:t>
      </w:r>
      <w:r w:rsidRPr="00B9772E">
        <w:rPr>
          <w:rFonts w:ascii="Arial" w:hAnsi="Arial" w:cs="Arial"/>
          <w:shd w:val="clear" w:color="auto" w:fill="FFFFFF"/>
        </w:rPr>
        <w:t>тво</w:t>
      </w:r>
      <w:r w:rsidRPr="00B9772E">
        <w:rPr>
          <w:rFonts w:ascii="Arial" w:hAnsi="Arial" w:cs="Arial"/>
          <w:spacing w:val="-1"/>
          <w:shd w:val="clear" w:color="auto" w:fill="FFFFFF"/>
        </w:rPr>
        <w:t>ва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й</w:t>
      </w:r>
      <w:r w:rsidRPr="00B9772E">
        <w:rPr>
          <w:rFonts w:ascii="Arial" w:hAnsi="Arial" w:cs="Arial"/>
          <w:spacing w:val="18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а</w:t>
      </w:r>
      <w:r w:rsidRPr="00B9772E">
        <w:rPr>
          <w:rFonts w:ascii="Arial" w:hAnsi="Arial" w:cs="Arial"/>
          <w:spacing w:val="18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202</w:t>
      </w:r>
      <w:r w:rsidR="00176554" w:rsidRPr="00B9772E">
        <w:rPr>
          <w:rFonts w:ascii="Arial" w:hAnsi="Arial" w:cs="Arial"/>
          <w:shd w:val="clear" w:color="auto" w:fill="FFFFFF"/>
        </w:rPr>
        <w:t>5</w:t>
      </w:r>
      <w:r w:rsidRPr="00B9772E">
        <w:rPr>
          <w:rFonts w:ascii="Arial" w:hAnsi="Arial" w:cs="Arial"/>
          <w:spacing w:val="19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год</w:t>
      </w:r>
      <w:r w:rsidRPr="00B9772E">
        <w:rPr>
          <w:rFonts w:ascii="Arial" w:hAnsi="Arial" w:cs="Arial"/>
          <w:spacing w:val="21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согл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5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п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лож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ю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№</w:t>
      </w:r>
      <w:r w:rsidRPr="00B9772E">
        <w:rPr>
          <w:rFonts w:ascii="Arial" w:hAnsi="Arial" w:cs="Arial"/>
          <w:spacing w:val="5"/>
          <w:shd w:val="clear" w:color="auto" w:fill="FFFFFF"/>
        </w:rPr>
        <w:t xml:space="preserve"> </w:t>
      </w:r>
      <w:r w:rsidR="00AE71FC" w:rsidRPr="00B9772E">
        <w:rPr>
          <w:rFonts w:ascii="Arial" w:hAnsi="Arial" w:cs="Arial"/>
          <w:spacing w:val="5"/>
          <w:shd w:val="clear" w:color="auto" w:fill="FFFFFF"/>
        </w:rPr>
        <w:t>6</w:t>
      </w:r>
      <w:r w:rsidRPr="00B9772E">
        <w:rPr>
          <w:rFonts w:ascii="Arial" w:hAnsi="Arial" w:cs="Arial"/>
          <w:spacing w:val="5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к</w:t>
      </w:r>
      <w:r w:rsidRPr="00B9772E">
        <w:rPr>
          <w:rFonts w:ascii="Arial" w:hAnsi="Arial" w:cs="Arial"/>
          <w:spacing w:val="6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hd w:val="clear" w:color="auto" w:fill="FFFFFF"/>
        </w:rPr>
        <w:t>тоящ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м</w:t>
      </w:r>
      <w:r w:rsidRPr="00B9772E">
        <w:rPr>
          <w:rFonts w:ascii="Arial" w:hAnsi="Arial" w:cs="Arial"/>
          <w:shd w:val="clear" w:color="auto" w:fill="FFFFFF"/>
        </w:rPr>
        <w:t xml:space="preserve">у </w:t>
      </w:r>
      <w:r w:rsidRPr="00B9772E">
        <w:rPr>
          <w:rFonts w:ascii="Arial" w:hAnsi="Arial" w:cs="Arial"/>
          <w:spacing w:val="1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ш</w:t>
      </w:r>
      <w:r w:rsidRPr="00B9772E">
        <w:rPr>
          <w:rFonts w:ascii="Arial" w:hAnsi="Arial" w:cs="Arial"/>
          <w:spacing w:val="1"/>
          <w:shd w:val="clear" w:color="auto" w:fill="FFFFFF"/>
        </w:rPr>
        <w:t>ени</w:t>
      </w:r>
      <w:r w:rsidRPr="00B9772E">
        <w:rPr>
          <w:rFonts w:ascii="Arial" w:hAnsi="Arial" w:cs="Arial"/>
          <w:shd w:val="clear" w:color="auto" w:fill="FFFFFF"/>
        </w:rPr>
        <w:t>ю.</w:t>
      </w:r>
    </w:p>
    <w:p w:rsidR="00BD3828" w:rsidRPr="00B9772E" w:rsidRDefault="00BD3828" w:rsidP="00B9772E">
      <w:pPr>
        <w:widowControl w:val="0"/>
        <w:autoSpaceDE w:val="0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4.</w:t>
      </w:r>
      <w:r w:rsidR="007A34CC" w:rsidRPr="00B9772E">
        <w:rPr>
          <w:rFonts w:ascii="Arial" w:hAnsi="Arial" w:cs="Arial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т</w:t>
      </w:r>
      <w:r w:rsidRPr="00B9772E">
        <w:rPr>
          <w:rFonts w:ascii="Arial" w:hAnsi="Arial" w:cs="Arial"/>
          <w:shd w:val="clear" w:color="auto" w:fill="FFFFFF"/>
        </w:rPr>
        <w:t>в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рд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ть</w:t>
      </w:r>
      <w:r w:rsidRPr="00B9772E">
        <w:rPr>
          <w:rFonts w:ascii="Arial" w:hAnsi="Arial" w:cs="Arial"/>
          <w:spacing w:val="20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Прогр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мм</w:t>
      </w:r>
      <w:r w:rsidRPr="00B9772E">
        <w:rPr>
          <w:rFonts w:ascii="Arial" w:hAnsi="Arial" w:cs="Arial"/>
          <w:shd w:val="clear" w:color="auto" w:fill="FFFFFF"/>
        </w:rPr>
        <w:t>у</w:t>
      </w:r>
      <w:r w:rsidRPr="00B9772E">
        <w:rPr>
          <w:rFonts w:ascii="Arial" w:hAnsi="Arial" w:cs="Arial"/>
          <w:spacing w:val="17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4"/>
          <w:shd w:val="clear" w:color="auto" w:fill="FFFFFF"/>
        </w:rPr>
        <w:t>м</w:t>
      </w:r>
      <w:r w:rsidRPr="00B9772E">
        <w:rPr>
          <w:rFonts w:ascii="Arial" w:hAnsi="Arial" w:cs="Arial"/>
          <w:spacing w:val="-5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ницип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shd w:val="clear" w:color="auto" w:fill="FFFFFF"/>
        </w:rPr>
        <w:t>ь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3"/>
          <w:shd w:val="clear" w:color="auto" w:fill="FFFFFF"/>
        </w:rPr>
        <w:t>ы</w:t>
      </w:r>
      <w:r w:rsidRPr="00B9772E">
        <w:rPr>
          <w:rFonts w:ascii="Arial" w:hAnsi="Arial" w:cs="Arial"/>
          <w:shd w:val="clear" w:color="auto" w:fill="FFFFFF"/>
        </w:rPr>
        <w:t>х</w:t>
      </w:r>
      <w:r w:rsidRPr="00B9772E">
        <w:rPr>
          <w:rFonts w:ascii="Arial" w:hAnsi="Arial" w:cs="Arial"/>
          <w:spacing w:val="21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в</w:t>
      </w:r>
      <w:r w:rsidRPr="00B9772E">
        <w:rPr>
          <w:rFonts w:ascii="Arial" w:hAnsi="Arial" w:cs="Arial"/>
          <w:spacing w:val="3"/>
          <w:shd w:val="clear" w:color="auto" w:fill="FFFFFF"/>
        </w:rPr>
        <w:t>н</w:t>
      </w:r>
      <w:r w:rsidRPr="00B9772E">
        <w:rPr>
          <w:rFonts w:ascii="Arial" w:hAnsi="Arial" w:cs="Arial"/>
          <w:spacing w:val="-5"/>
          <w:shd w:val="clear" w:color="auto" w:fill="FFFFFF"/>
        </w:rPr>
        <w:t>у</w:t>
      </w:r>
      <w:r w:rsidRPr="00B9772E">
        <w:rPr>
          <w:rFonts w:ascii="Arial" w:hAnsi="Arial" w:cs="Arial"/>
          <w:shd w:val="clear" w:color="auto" w:fill="FFFFFF"/>
        </w:rPr>
        <w:t>тр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нн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х</w:t>
      </w:r>
      <w:r w:rsidRPr="00B9772E">
        <w:rPr>
          <w:rFonts w:ascii="Arial" w:hAnsi="Arial" w:cs="Arial"/>
          <w:spacing w:val="21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з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pacing w:val="-1"/>
          <w:shd w:val="clear" w:color="auto" w:fill="FFFFFF"/>
        </w:rPr>
        <w:t>мс</w:t>
      </w:r>
      <w:r w:rsidRPr="00B9772E">
        <w:rPr>
          <w:rFonts w:ascii="Arial" w:hAnsi="Arial" w:cs="Arial"/>
          <w:shd w:val="clear" w:color="auto" w:fill="FFFFFF"/>
        </w:rPr>
        <w:t>тво</w:t>
      </w:r>
      <w:r w:rsidRPr="00B9772E">
        <w:rPr>
          <w:rFonts w:ascii="Arial" w:hAnsi="Arial" w:cs="Arial"/>
          <w:spacing w:val="-1"/>
          <w:shd w:val="clear" w:color="auto" w:fill="FFFFFF"/>
        </w:rPr>
        <w:t>ва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й</w:t>
      </w:r>
      <w:r w:rsidRPr="00B9772E">
        <w:rPr>
          <w:rFonts w:ascii="Arial" w:hAnsi="Arial" w:cs="Arial"/>
          <w:spacing w:val="18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а</w:t>
      </w:r>
      <w:r w:rsidRPr="00B9772E">
        <w:rPr>
          <w:rFonts w:ascii="Arial" w:hAnsi="Arial" w:cs="Arial"/>
          <w:spacing w:val="18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202</w:t>
      </w:r>
      <w:r w:rsidR="00176554" w:rsidRPr="00B9772E">
        <w:rPr>
          <w:rFonts w:ascii="Arial" w:hAnsi="Arial" w:cs="Arial"/>
          <w:shd w:val="clear" w:color="auto" w:fill="FFFFFF"/>
        </w:rPr>
        <w:t>6</w:t>
      </w:r>
      <w:r w:rsidRPr="00B9772E">
        <w:rPr>
          <w:rFonts w:ascii="Arial" w:hAnsi="Arial" w:cs="Arial"/>
          <w:spacing w:val="9"/>
          <w:shd w:val="clear" w:color="auto" w:fill="FFFFFF"/>
        </w:rPr>
        <w:t>- 202</w:t>
      </w:r>
      <w:r w:rsidR="00176554" w:rsidRPr="00B9772E">
        <w:rPr>
          <w:rFonts w:ascii="Arial" w:hAnsi="Arial" w:cs="Arial"/>
          <w:spacing w:val="9"/>
          <w:shd w:val="clear" w:color="auto" w:fill="FFFFFF"/>
        </w:rPr>
        <w:t>7</w:t>
      </w:r>
      <w:r w:rsidRPr="00B9772E">
        <w:rPr>
          <w:rFonts w:ascii="Arial" w:hAnsi="Arial" w:cs="Arial"/>
          <w:spacing w:val="9"/>
          <w:shd w:val="clear" w:color="auto" w:fill="FFFFFF"/>
        </w:rPr>
        <w:t xml:space="preserve"> годы</w:t>
      </w:r>
      <w:r w:rsidRPr="00B9772E">
        <w:rPr>
          <w:rFonts w:ascii="Arial" w:hAnsi="Arial" w:cs="Arial"/>
          <w:spacing w:val="19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21"/>
          <w:shd w:val="clear" w:color="auto" w:fill="FFFFFF"/>
        </w:rPr>
        <w:t>согласно</w:t>
      </w:r>
      <w:r w:rsidRPr="00B9772E">
        <w:rPr>
          <w:rFonts w:ascii="Arial" w:hAnsi="Arial" w:cs="Arial"/>
          <w:spacing w:val="5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п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лож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ю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№</w:t>
      </w:r>
      <w:r w:rsidRPr="00B9772E">
        <w:rPr>
          <w:rFonts w:ascii="Arial" w:hAnsi="Arial" w:cs="Arial"/>
          <w:spacing w:val="5"/>
          <w:shd w:val="clear" w:color="auto" w:fill="FFFFFF"/>
        </w:rPr>
        <w:t xml:space="preserve"> </w:t>
      </w:r>
      <w:r w:rsidR="00AE71FC" w:rsidRPr="00B9772E">
        <w:rPr>
          <w:rFonts w:ascii="Arial" w:hAnsi="Arial" w:cs="Arial"/>
          <w:spacing w:val="5"/>
          <w:shd w:val="clear" w:color="auto" w:fill="FFFFFF"/>
        </w:rPr>
        <w:t>7</w:t>
      </w:r>
      <w:r w:rsidRPr="00B9772E">
        <w:rPr>
          <w:rFonts w:ascii="Arial" w:hAnsi="Arial" w:cs="Arial"/>
          <w:spacing w:val="5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к</w:t>
      </w:r>
      <w:r w:rsidRPr="00B9772E">
        <w:rPr>
          <w:rFonts w:ascii="Arial" w:hAnsi="Arial" w:cs="Arial"/>
          <w:spacing w:val="6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hd w:val="clear" w:color="auto" w:fill="FFFFFF"/>
        </w:rPr>
        <w:t>тоящ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м</w:t>
      </w:r>
      <w:r w:rsidRPr="00B9772E">
        <w:rPr>
          <w:rFonts w:ascii="Arial" w:hAnsi="Arial" w:cs="Arial"/>
          <w:shd w:val="clear" w:color="auto" w:fill="FFFFFF"/>
        </w:rPr>
        <w:t xml:space="preserve">у </w:t>
      </w:r>
      <w:r w:rsidRPr="00B9772E">
        <w:rPr>
          <w:rFonts w:ascii="Arial" w:hAnsi="Arial" w:cs="Arial"/>
          <w:spacing w:val="1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ш</w:t>
      </w:r>
      <w:r w:rsidRPr="00B9772E">
        <w:rPr>
          <w:rFonts w:ascii="Arial" w:hAnsi="Arial" w:cs="Arial"/>
          <w:spacing w:val="1"/>
          <w:shd w:val="clear" w:color="auto" w:fill="FFFFFF"/>
        </w:rPr>
        <w:t>ени</w:t>
      </w:r>
      <w:r w:rsidRPr="00B9772E">
        <w:rPr>
          <w:rFonts w:ascii="Arial" w:hAnsi="Arial" w:cs="Arial"/>
          <w:shd w:val="clear" w:color="auto" w:fill="FFFFFF"/>
        </w:rPr>
        <w:t>ю.</w:t>
      </w:r>
    </w:p>
    <w:p w:rsidR="00BD3828" w:rsidRPr="00B9772E" w:rsidRDefault="00BD3828" w:rsidP="00B9772E">
      <w:pPr>
        <w:widowControl w:val="0"/>
        <w:autoSpaceDE w:val="0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5.У</w:t>
      </w:r>
      <w:r w:rsidRPr="00B9772E">
        <w:rPr>
          <w:rFonts w:ascii="Arial" w:hAnsi="Arial" w:cs="Arial"/>
          <w:spacing w:val="1"/>
          <w:shd w:val="clear" w:color="auto" w:fill="FFFFFF"/>
        </w:rPr>
        <w:t>т</w:t>
      </w:r>
      <w:r w:rsidRPr="00B9772E">
        <w:rPr>
          <w:rFonts w:ascii="Arial" w:hAnsi="Arial" w:cs="Arial"/>
          <w:shd w:val="clear" w:color="auto" w:fill="FFFFFF"/>
        </w:rPr>
        <w:t>в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рд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ть</w:t>
      </w:r>
      <w:r w:rsidRPr="00B9772E">
        <w:rPr>
          <w:rFonts w:ascii="Arial" w:hAnsi="Arial" w:cs="Arial"/>
          <w:spacing w:val="3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Прогр</w:t>
      </w:r>
      <w:r w:rsidRPr="00B9772E">
        <w:rPr>
          <w:rFonts w:ascii="Arial" w:hAnsi="Arial" w:cs="Arial"/>
          <w:spacing w:val="-1"/>
          <w:shd w:val="clear" w:color="auto" w:fill="FFFFFF"/>
        </w:rPr>
        <w:t>амм</w:t>
      </w:r>
      <w:r w:rsidRPr="00B9772E">
        <w:rPr>
          <w:rFonts w:ascii="Arial" w:hAnsi="Arial" w:cs="Arial"/>
          <w:shd w:val="clear" w:color="auto" w:fill="FFFFFF"/>
        </w:rPr>
        <w:t xml:space="preserve">у </w:t>
      </w:r>
      <w:r w:rsidRPr="00B9772E">
        <w:rPr>
          <w:rFonts w:ascii="Arial" w:hAnsi="Arial" w:cs="Arial"/>
          <w:spacing w:val="4"/>
          <w:shd w:val="clear" w:color="auto" w:fill="FFFFFF"/>
        </w:rPr>
        <w:t>м</w:t>
      </w:r>
      <w:r w:rsidRPr="00B9772E">
        <w:rPr>
          <w:rFonts w:ascii="Arial" w:hAnsi="Arial" w:cs="Arial"/>
          <w:spacing w:val="-5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ницип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shd w:val="clear" w:color="auto" w:fill="FFFFFF"/>
        </w:rPr>
        <w:t>ь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ых</w:t>
      </w:r>
      <w:r w:rsidRPr="00B9772E">
        <w:rPr>
          <w:rFonts w:ascii="Arial" w:hAnsi="Arial" w:cs="Arial"/>
          <w:spacing w:val="4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г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-3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т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й</w:t>
      </w:r>
      <w:r w:rsidRPr="00B9772E">
        <w:rPr>
          <w:rFonts w:ascii="Arial" w:hAnsi="Arial" w:cs="Arial"/>
          <w:spacing w:val="3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м</w:t>
      </w:r>
      <w:r w:rsidRPr="00B9772E">
        <w:rPr>
          <w:rFonts w:ascii="Arial" w:hAnsi="Arial" w:cs="Arial"/>
          <w:spacing w:val="-7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ницип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1"/>
          <w:shd w:val="clear" w:color="auto" w:fill="FFFFFF"/>
        </w:rPr>
        <w:t>ьн</w:t>
      </w:r>
      <w:r w:rsidRPr="00B9772E">
        <w:rPr>
          <w:rFonts w:ascii="Arial" w:hAnsi="Arial" w:cs="Arial"/>
          <w:shd w:val="clear" w:color="auto" w:fill="FFFFFF"/>
        </w:rPr>
        <w:t>ого обр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з</w:t>
      </w:r>
      <w:r w:rsidRPr="00B9772E">
        <w:rPr>
          <w:rFonts w:ascii="Arial" w:hAnsi="Arial" w:cs="Arial"/>
          <w:shd w:val="clear" w:color="auto" w:fill="FFFFFF"/>
        </w:rPr>
        <w:t>ов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>я</w:t>
      </w:r>
      <w:r w:rsidRPr="00B9772E">
        <w:rPr>
          <w:rFonts w:ascii="Arial" w:hAnsi="Arial" w:cs="Arial"/>
          <w:spacing w:val="5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7"/>
          <w:shd w:val="clear" w:color="auto" w:fill="FFFFFF"/>
        </w:rPr>
        <w:t>«</w:t>
      </w:r>
      <w:r w:rsidRPr="00B9772E">
        <w:rPr>
          <w:rFonts w:ascii="Arial" w:hAnsi="Arial" w:cs="Arial"/>
          <w:spacing w:val="9"/>
          <w:shd w:val="clear" w:color="auto" w:fill="FFFFFF"/>
        </w:rPr>
        <w:t>г</w:t>
      </w:r>
      <w:r w:rsidRPr="00B9772E">
        <w:rPr>
          <w:rFonts w:ascii="Arial" w:hAnsi="Arial" w:cs="Arial"/>
          <w:spacing w:val="2"/>
          <w:shd w:val="clear" w:color="auto" w:fill="FFFFFF"/>
        </w:rPr>
        <w:t>о</w:t>
      </w:r>
      <w:r w:rsidRPr="00B9772E">
        <w:rPr>
          <w:rFonts w:ascii="Arial" w:hAnsi="Arial" w:cs="Arial"/>
          <w:shd w:val="clear" w:color="auto" w:fill="FFFFFF"/>
        </w:rPr>
        <w:t>род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Суджа</w:t>
      </w:r>
      <w:r w:rsidRPr="00B9772E">
        <w:rPr>
          <w:rFonts w:ascii="Arial" w:hAnsi="Arial" w:cs="Arial"/>
          <w:shd w:val="clear" w:color="auto" w:fill="FFFFFF"/>
        </w:rPr>
        <w:t xml:space="preserve">» </w:t>
      </w:r>
      <w:proofErr w:type="spellStart"/>
      <w:r w:rsidRPr="00B9772E">
        <w:rPr>
          <w:rFonts w:ascii="Arial" w:hAnsi="Arial" w:cs="Arial"/>
          <w:shd w:val="clear" w:color="auto" w:fill="FFFFFF"/>
        </w:rPr>
        <w:t>Суджанского</w:t>
      </w:r>
      <w:proofErr w:type="spellEnd"/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й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а</w:t>
      </w:r>
      <w:r w:rsidRPr="00B9772E">
        <w:rPr>
          <w:rFonts w:ascii="Arial" w:hAnsi="Arial" w:cs="Arial"/>
          <w:spacing w:val="6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а</w:t>
      </w:r>
      <w:r w:rsidRPr="00B9772E">
        <w:rPr>
          <w:rFonts w:ascii="Arial" w:hAnsi="Arial" w:cs="Arial"/>
          <w:spacing w:val="6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202</w:t>
      </w:r>
      <w:r w:rsidR="00176554" w:rsidRPr="00B9772E">
        <w:rPr>
          <w:rFonts w:ascii="Arial" w:hAnsi="Arial" w:cs="Arial"/>
          <w:shd w:val="clear" w:color="auto" w:fill="FFFFFF"/>
        </w:rPr>
        <w:t>5</w:t>
      </w:r>
      <w:r w:rsidRPr="00B9772E">
        <w:rPr>
          <w:rFonts w:ascii="Arial" w:hAnsi="Arial" w:cs="Arial"/>
          <w:shd w:val="clear" w:color="auto" w:fill="FFFFFF"/>
        </w:rPr>
        <w:t>год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-2"/>
          <w:shd w:val="clear" w:color="auto" w:fill="FFFFFF"/>
        </w:rPr>
        <w:t>г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п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лож</w:t>
      </w:r>
      <w:r w:rsidRPr="00B9772E">
        <w:rPr>
          <w:rFonts w:ascii="Arial" w:hAnsi="Arial" w:cs="Arial"/>
          <w:spacing w:val="-1"/>
          <w:shd w:val="clear" w:color="auto" w:fill="FFFFFF"/>
        </w:rPr>
        <w:t>ен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ю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№</w:t>
      </w:r>
      <w:r w:rsidRPr="00B9772E">
        <w:rPr>
          <w:rFonts w:ascii="Arial" w:hAnsi="Arial" w:cs="Arial"/>
          <w:spacing w:val="6"/>
          <w:shd w:val="clear" w:color="auto" w:fill="FFFFFF"/>
        </w:rPr>
        <w:t xml:space="preserve"> </w:t>
      </w:r>
      <w:r w:rsidR="00AE71FC" w:rsidRPr="00B9772E">
        <w:rPr>
          <w:rFonts w:ascii="Arial" w:hAnsi="Arial" w:cs="Arial"/>
          <w:spacing w:val="6"/>
          <w:shd w:val="clear" w:color="auto" w:fill="FFFFFF"/>
        </w:rPr>
        <w:t>8</w:t>
      </w:r>
      <w:r w:rsidRPr="00B9772E">
        <w:rPr>
          <w:rFonts w:ascii="Arial" w:hAnsi="Arial" w:cs="Arial"/>
          <w:spacing w:val="8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к</w:t>
      </w:r>
      <w:r w:rsidRPr="00B9772E">
        <w:rPr>
          <w:rFonts w:ascii="Arial" w:hAnsi="Arial" w:cs="Arial"/>
          <w:spacing w:val="8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hd w:val="clear" w:color="auto" w:fill="FFFFFF"/>
        </w:rPr>
        <w:t>тоящ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м</w:t>
      </w:r>
      <w:r w:rsidRPr="00B9772E">
        <w:rPr>
          <w:rFonts w:ascii="Arial" w:hAnsi="Arial" w:cs="Arial"/>
          <w:shd w:val="clear" w:color="auto" w:fill="FFFFFF"/>
        </w:rPr>
        <w:t>у</w:t>
      </w:r>
      <w:r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2"/>
          <w:shd w:val="clear" w:color="auto" w:fill="FFFFFF"/>
        </w:rPr>
        <w:t>ш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>ю.</w:t>
      </w:r>
    </w:p>
    <w:p w:rsidR="00BD3828" w:rsidRPr="00B9772E" w:rsidRDefault="00BD3828" w:rsidP="00B9772E">
      <w:pPr>
        <w:widowControl w:val="0"/>
        <w:autoSpaceDE w:val="0"/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6.У</w:t>
      </w:r>
      <w:r w:rsidRPr="00B9772E">
        <w:rPr>
          <w:rFonts w:ascii="Arial" w:hAnsi="Arial" w:cs="Arial"/>
          <w:spacing w:val="1"/>
          <w:shd w:val="clear" w:color="auto" w:fill="FFFFFF"/>
        </w:rPr>
        <w:t>т</w:t>
      </w:r>
      <w:r w:rsidRPr="00B9772E">
        <w:rPr>
          <w:rFonts w:ascii="Arial" w:hAnsi="Arial" w:cs="Arial"/>
          <w:shd w:val="clear" w:color="auto" w:fill="FFFFFF"/>
        </w:rPr>
        <w:t>в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hd w:val="clear" w:color="auto" w:fill="FFFFFF"/>
        </w:rPr>
        <w:t>рд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ть</w:t>
      </w:r>
      <w:r w:rsidRPr="00B9772E">
        <w:rPr>
          <w:rFonts w:ascii="Arial" w:hAnsi="Arial" w:cs="Arial"/>
          <w:spacing w:val="3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Прогр</w:t>
      </w:r>
      <w:r w:rsidRPr="00B9772E">
        <w:rPr>
          <w:rFonts w:ascii="Arial" w:hAnsi="Arial" w:cs="Arial"/>
          <w:spacing w:val="-1"/>
          <w:shd w:val="clear" w:color="auto" w:fill="FFFFFF"/>
        </w:rPr>
        <w:t>амм</w:t>
      </w:r>
      <w:r w:rsidRPr="00B9772E">
        <w:rPr>
          <w:rFonts w:ascii="Arial" w:hAnsi="Arial" w:cs="Arial"/>
          <w:shd w:val="clear" w:color="auto" w:fill="FFFFFF"/>
        </w:rPr>
        <w:t xml:space="preserve">у </w:t>
      </w:r>
      <w:r w:rsidRPr="00B9772E">
        <w:rPr>
          <w:rFonts w:ascii="Arial" w:hAnsi="Arial" w:cs="Arial"/>
          <w:spacing w:val="4"/>
          <w:shd w:val="clear" w:color="auto" w:fill="FFFFFF"/>
        </w:rPr>
        <w:t>м</w:t>
      </w:r>
      <w:r w:rsidRPr="00B9772E">
        <w:rPr>
          <w:rFonts w:ascii="Arial" w:hAnsi="Arial" w:cs="Arial"/>
          <w:spacing w:val="-5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ницип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shd w:val="clear" w:color="auto" w:fill="FFFFFF"/>
        </w:rPr>
        <w:t>ь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ых</w:t>
      </w:r>
      <w:r w:rsidRPr="00B9772E">
        <w:rPr>
          <w:rFonts w:ascii="Arial" w:hAnsi="Arial" w:cs="Arial"/>
          <w:spacing w:val="4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г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-3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т</w:t>
      </w:r>
      <w:r w:rsidRPr="00B9772E">
        <w:rPr>
          <w:rFonts w:ascii="Arial" w:hAnsi="Arial" w:cs="Arial"/>
          <w:spacing w:val="-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й</w:t>
      </w:r>
      <w:r w:rsidRPr="00B9772E">
        <w:rPr>
          <w:rFonts w:ascii="Arial" w:hAnsi="Arial" w:cs="Arial"/>
          <w:spacing w:val="3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м</w:t>
      </w:r>
      <w:r w:rsidRPr="00B9772E">
        <w:rPr>
          <w:rFonts w:ascii="Arial" w:hAnsi="Arial" w:cs="Arial"/>
          <w:spacing w:val="-7"/>
          <w:shd w:val="clear" w:color="auto" w:fill="FFFFFF"/>
        </w:rPr>
        <w:t>у</w:t>
      </w:r>
      <w:r w:rsidRPr="00B9772E">
        <w:rPr>
          <w:rFonts w:ascii="Arial" w:hAnsi="Arial" w:cs="Arial"/>
          <w:spacing w:val="1"/>
          <w:shd w:val="clear" w:color="auto" w:fill="FFFFFF"/>
        </w:rPr>
        <w:t>ницип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1"/>
          <w:shd w:val="clear" w:color="auto" w:fill="FFFFFF"/>
        </w:rPr>
        <w:t>ьн</w:t>
      </w:r>
      <w:r w:rsidRPr="00B9772E">
        <w:rPr>
          <w:rFonts w:ascii="Arial" w:hAnsi="Arial" w:cs="Arial"/>
          <w:shd w:val="clear" w:color="auto" w:fill="FFFFFF"/>
        </w:rPr>
        <w:t>ого обр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з</w:t>
      </w:r>
      <w:r w:rsidRPr="00B9772E">
        <w:rPr>
          <w:rFonts w:ascii="Arial" w:hAnsi="Arial" w:cs="Arial"/>
          <w:shd w:val="clear" w:color="auto" w:fill="FFFFFF"/>
        </w:rPr>
        <w:t>ов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>я</w:t>
      </w:r>
      <w:r w:rsidRPr="00B9772E">
        <w:rPr>
          <w:rFonts w:ascii="Arial" w:hAnsi="Arial" w:cs="Arial"/>
          <w:spacing w:val="5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7"/>
          <w:shd w:val="clear" w:color="auto" w:fill="FFFFFF"/>
        </w:rPr>
        <w:t>«</w:t>
      </w:r>
      <w:r w:rsidRPr="00B9772E">
        <w:rPr>
          <w:rFonts w:ascii="Arial" w:hAnsi="Arial" w:cs="Arial"/>
          <w:spacing w:val="9"/>
          <w:shd w:val="clear" w:color="auto" w:fill="FFFFFF"/>
        </w:rPr>
        <w:t>г</w:t>
      </w:r>
      <w:r w:rsidRPr="00B9772E">
        <w:rPr>
          <w:rFonts w:ascii="Arial" w:hAnsi="Arial" w:cs="Arial"/>
          <w:spacing w:val="2"/>
          <w:shd w:val="clear" w:color="auto" w:fill="FFFFFF"/>
        </w:rPr>
        <w:t>о</w:t>
      </w:r>
      <w:r w:rsidRPr="00B9772E">
        <w:rPr>
          <w:rFonts w:ascii="Arial" w:hAnsi="Arial" w:cs="Arial"/>
          <w:shd w:val="clear" w:color="auto" w:fill="FFFFFF"/>
        </w:rPr>
        <w:t>род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Суджа</w:t>
      </w:r>
      <w:r w:rsidRPr="00B9772E">
        <w:rPr>
          <w:rFonts w:ascii="Arial" w:hAnsi="Arial" w:cs="Arial"/>
          <w:shd w:val="clear" w:color="auto" w:fill="FFFFFF"/>
        </w:rPr>
        <w:t xml:space="preserve">» </w:t>
      </w:r>
      <w:proofErr w:type="spellStart"/>
      <w:r w:rsidRPr="00B9772E">
        <w:rPr>
          <w:rFonts w:ascii="Arial" w:hAnsi="Arial" w:cs="Arial"/>
          <w:shd w:val="clear" w:color="auto" w:fill="FFFFFF"/>
        </w:rPr>
        <w:t>Суджанского</w:t>
      </w:r>
      <w:proofErr w:type="spellEnd"/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а</w:t>
      </w:r>
      <w:r w:rsidRPr="00B9772E">
        <w:rPr>
          <w:rFonts w:ascii="Arial" w:hAnsi="Arial" w:cs="Arial"/>
          <w:spacing w:val="1"/>
          <w:shd w:val="clear" w:color="auto" w:fill="FFFFFF"/>
        </w:rPr>
        <w:t>й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а</w:t>
      </w:r>
      <w:r w:rsidRPr="00B9772E">
        <w:rPr>
          <w:rFonts w:ascii="Arial" w:hAnsi="Arial" w:cs="Arial"/>
          <w:spacing w:val="6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а</w:t>
      </w:r>
      <w:r w:rsidRPr="00B9772E">
        <w:rPr>
          <w:rFonts w:ascii="Arial" w:hAnsi="Arial" w:cs="Arial"/>
          <w:spacing w:val="6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202</w:t>
      </w:r>
      <w:r w:rsidR="00176554" w:rsidRPr="00B9772E">
        <w:rPr>
          <w:rFonts w:ascii="Arial" w:hAnsi="Arial" w:cs="Arial"/>
          <w:shd w:val="clear" w:color="auto" w:fill="FFFFFF"/>
        </w:rPr>
        <w:t>6</w:t>
      </w:r>
      <w:r w:rsidRPr="00B9772E">
        <w:rPr>
          <w:rFonts w:ascii="Arial" w:hAnsi="Arial" w:cs="Arial"/>
          <w:spacing w:val="4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7"/>
          <w:shd w:val="clear" w:color="auto" w:fill="FFFFFF"/>
        </w:rPr>
        <w:t>и 202</w:t>
      </w:r>
      <w:r w:rsidR="00176554" w:rsidRPr="00B9772E">
        <w:rPr>
          <w:rFonts w:ascii="Arial" w:hAnsi="Arial" w:cs="Arial"/>
          <w:spacing w:val="7"/>
          <w:shd w:val="clear" w:color="auto" w:fill="FFFFFF"/>
        </w:rPr>
        <w:t>7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годы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-1"/>
          <w:shd w:val="clear" w:color="auto" w:fill="FFFFFF"/>
        </w:rPr>
        <w:t>с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-2"/>
          <w:shd w:val="clear" w:color="auto" w:fill="FFFFFF"/>
        </w:rPr>
        <w:t>г</w:t>
      </w:r>
      <w:r w:rsidRPr="00B9772E">
        <w:rPr>
          <w:rFonts w:ascii="Arial" w:hAnsi="Arial" w:cs="Arial"/>
          <w:shd w:val="clear" w:color="auto" w:fill="FFFFFF"/>
        </w:rPr>
        <w:t>л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hd w:val="clear" w:color="auto" w:fill="FFFFFF"/>
        </w:rPr>
        <w:t>о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п</w:t>
      </w:r>
      <w:r w:rsidRPr="00B9772E">
        <w:rPr>
          <w:rFonts w:ascii="Arial" w:hAnsi="Arial" w:cs="Arial"/>
          <w:shd w:val="clear" w:color="auto" w:fill="FFFFFF"/>
        </w:rPr>
        <w:t>р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лож</w:t>
      </w:r>
      <w:r w:rsidRPr="00B9772E">
        <w:rPr>
          <w:rFonts w:ascii="Arial" w:hAnsi="Arial" w:cs="Arial"/>
          <w:spacing w:val="-1"/>
          <w:shd w:val="clear" w:color="auto" w:fill="FFFFFF"/>
        </w:rPr>
        <w:t>ен</w:t>
      </w:r>
      <w:r w:rsidRPr="00B9772E">
        <w:rPr>
          <w:rFonts w:ascii="Arial" w:hAnsi="Arial" w:cs="Arial"/>
          <w:spacing w:val="1"/>
          <w:shd w:val="clear" w:color="auto" w:fill="FFFFFF"/>
        </w:rPr>
        <w:t>и</w:t>
      </w:r>
      <w:r w:rsidRPr="00B9772E">
        <w:rPr>
          <w:rFonts w:ascii="Arial" w:hAnsi="Arial" w:cs="Arial"/>
          <w:shd w:val="clear" w:color="auto" w:fill="FFFFFF"/>
        </w:rPr>
        <w:t>ю</w:t>
      </w:r>
      <w:r w:rsidRPr="00B9772E">
        <w:rPr>
          <w:rFonts w:ascii="Arial" w:hAnsi="Arial" w:cs="Arial"/>
          <w:spacing w:val="7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№</w:t>
      </w:r>
      <w:r w:rsidRPr="00B9772E">
        <w:rPr>
          <w:rFonts w:ascii="Arial" w:hAnsi="Arial" w:cs="Arial"/>
          <w:spacing w:val="6"/>
          <w:shd w:val="clear" w:color="auto" w:fill="FFFFFF"/>
        </w:rPr>
        <w:t xml:space="preserve"> </w:t>
      </w:r>
      <w:r w:rsidR="00AE71FC" w:rsidRPr="00B9772E">
        <w:rPr>
          <w:rFonts w:ascii="Arial" w:hAnsi="Arial" w:cs="Arial"/>
          <w:spacing w:val="6"/>
          <w:shd w:val="clear" w:color="auto" w:fill="FFFFFF"/>
        </w:rPr>
        <w:t>9</w:t>
      </w:r>
      <w:r w:rsidRPr="00B9772E">
        <w:rPr>
          <w:rFonts w:ascii="Arial" w:hAnsi="Arial" w:cs="Arial"/>
          <w:spacing w:val="8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>к</w:t>
      </w:r>
      <w:r w:rsidRPr="00B9772E">
        <w:rPr>
          <w:rFonts w:ascii="Arial" w:hAnsi="Arial" w:cs="Arial"/>
          <w:spacing w:val="8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н</w:t>
      </w:r>
      <w:r w:rsidRPr="00B9772E">
        <w:rPr>
          <w:rFonts w:ascii="Arial" w:hAnsi="Arial" w:cs="Arial"/>
          <w:spacing w:val="-1"/>
          <w:shd w:val="clear" w:color="auto" w:fill="FFFFFF"/>
        </w:rPr>
        <w:t>ас</w:t>
      </w:r>
      <w:r w:rsidRPr="00B9772E">
        <w:rPr>
          <w:rFonts w:ascii="Arial" w:hAnsi="Arial" w:cs="Arial"/>
          <w:shd w:val="clear" w:color="auto" w:fill="FFFFFF"/>
        </w:rPr>
        <w:t>тоящ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м</w:t>
      </w:r>
      <w:r w:rsidRPr="00B9772E">
        <w:rPr>
          <w:rFonts w:ascii="Arial" w:hAnsi="Arial" w:cs="Arial"/>
          <w:shd w:val="clear" w:color="auto" w:fill="FFFFFF"/>
        </w:rPr>
        <w:t>у</w:t>
      </w:r>
      <w:r w:rsidRPr="00B9772E">
        <w:rPr>
          <w:rFonts w:ascii="Arial" w:hAnsi="Arial" w:cs="Arial"/>
          <w:spacing w:val="2"/>
          <w:shd w:val="clear" w:color="auto" w:fill="FFFFFF"/>
        </w:rPr>
        <w:t xml:space="preserve"> </w:t>
      </w:r>
      <w:r w:rsidRPr="00B9772E">
        <w:rPr>
          <w:rFonts w:ascii="Arial" w:hAnsi="Arial" w:cs="Arial"/>
          <w:spacing w:val="1"/>
          <w:shd w:val="clear" w:color="auto" w:fill="FFFFFF"/>
        </w:rPr>
        <w:t>Р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2"/>
          <w:shd w:val="clear" w:color="auto" w:fill="FFFFFF"/>
        </w:rPr>
        <w:t>ш</w:t>
      </w:r>
      <w:r w:rsidRPr="00B9772E">
        <w:rPr>
          <w:rFonts w:ascii="Arial" w:hAnsi="Arial" w:cs="Arial"/>
          <w:spacing w:val="-1"/>
          <w:shd w:val="clear" w:color="auto" w:fill="FFFFFF"/>
        </w:rPr>
        <w:t>е</w:t>
      </w:r>
      <w:r w:rsidRPr="00B9772E">
        <w:rPr>
          <w:rFonts w:ascii="Arial" w:hAnsi="Arial" w:cs="Arial"/>
          <w:spacing w:val="1"/>
          <w:shd w:val="clear" w:color="auto" w:fill="FFFFFF"/>
        </w:rPr>
        <w:t>ни</w:t>
      </w:r>
      <w:r w:rsidRPr="00B9772E">
        <w:rPr>
          <w:rFonts w:ascii="Arial" w:hAnsi="Arial" w:cs="Arial"/>
          <w:shd w:val="clear" w:color="auto" w:fill="FFFFFF"/>
        </w:rPr>
        <w:t>ю.</w:t>
      </w:r>
    </w:p>
    <w:p w:rsidR="00180B8D" w:rsidRPr="00B9772E" w:rsidRDefault="00180B8D" w:rsidP="00B9772E">
      <w:pPr>
        <w:widowControl w:val="0"/>
        <w:autoSpaceDE w:val="0"/>
        <w:jc w:val="both"/>
        <w:rPr>
          <w:rFonts w:ascii="Arial" w:hAnsi="Arial" w:cs="Arial"/>
          <w:shd w:val="clear" w:color="auto" w:fill="FFFFFF"/>
        </w:rPr>
      </w:pPr>
    </w:p>
    <w:p w:rsidR="00BD3828" w:rsidRPr="00B9772E" w:rsidRDefault="00BD3828" w:rsidP="00B9772E">
      <w:pPr>
        <w:jc w:val="both"/>
        <w:rPr>
          <w:rFonts w:ascii="Arial" w:hAnsi="Arial" w:cs="Arial"/>
          <w:b/>
          <w:shd w:val="clear" w:color="auto" w:fill="FFFFFF"/>
        </w:rPr>
      </w:pPr>
      <w:r w:rsidRPr="00B9772E">
        <w:rPr>
          <w:rFonts w:ascii="Arial" w:hAnsi="Arial" w:cs="Arial"/>
          <w:b/>
          <w:shd w:val="clear" w:color="auto" w:fill="FFFFFF"/>
        </w:rPr>
        <w:t xml:space="preserve">Статья </w:t>
      </w:r>
      <w:r w:rsidR="00C16907" w:rsidRPr="00B9772E">
        <w:rPr>
          <w:rFonts w:ascii="Arial" w:hAnsi="Arial" w:cs="Arial"/>
          <w:b/>
          <w:shd w:val="clear" w:color="auto" w:fill="FFFFFF"/>
        </w:rPr>
        <w:t>9</w:t>
      </w:r>
      <w:r w:rsidRPr="00B9772E">
        <w:rPr>
          <w:rFonts w:ascii="Arial" w:hAnsi="Arial" w:cs="Arial"/>
          <w:b/>
          <w:shd w:val="clear" w:color="auto" w:fill="FFFFFF"/>
        </w:rPr>
        <w:t>. Привлечение бюджетных кредитов и кредитов коммерческих банков.</w:t>
      </w:r>
    </w:p>
    <w:p w:rsidR="00BD3828" w:rsidRPr="00B9772E" w:rsidRDefault="00BD3828" w:rsidP="00B9772E">
      <w:pPr>
        <w:tabs>
          <w:tab w:val="left" w:pos="0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 xml:space="preserve">Администрация города Суджа </w:t>
      </w:r>
      <w:proofErr w:type="spellStart"/>
      <w:r w:rsidRPr="00B9772E">
        <w:rPr>
          <w:rFonts w:ascii="Arial" w:hAnsi="Arial" w:cs="Arial"/>
          <w:shd w:val="clear" w:color="auto" w:fill="FFFFFF"/>
        </w:rPr>
        <w:t>Суджанского</w:t>
      </w:r>
      <w:proofErr w:type="spellEnd"/>
      <w:r w:rsidRPr="00B9772E">
        <w:rPr>
          <w:rFonts w:ascii="Arial" w:hAnsi="Arial" w:cs="Arial"/>
          <w:shd w:val="clear" w:color="auto" w:fill="FFFFFF"/>
        </w:rPr>
        <w:t xml:space="preserve"> района Курской области в 202</w:t>
      </w:r>
      <w:r w:rsidR="00176554" w:rsidRPr="00B9772E">
        <w:rPr>
          <w:rFonts w:ascii="Arial" w:hAnsi="Arial" w:cs="Arial"/>
          <w:shd w:val="clear" w:color="auto" w:fill="FFFFFF"/>
        </w:rPr>
        <w:t>5</w:t>
      </w:r>
      <w:r w:rsidRPr="00B9772E">
        <w:rPr>
          <w:rFonts w:ascii="Arial" w:hAnsi="Arial" w:cs="Arial"/>
          <w:shd w:val="clear" w:color="auto" w:fill="FFFFFF"/>
        </w:rPr>
        <w:t>году:</w:t>
      </w:r>
    </w:p>
    <w:p w:rsidR="00BD3828" w:rsidRPr="00B9772E" w:rsidRDefault="00BD3828" w:rsidP="00B9772E">
      <w:pPr>
        <w:tabs>
          <w:tab w:val="left" w:pos="0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BD3828" w:rsidRPr="00B9772E" w:rsidRDefault="00BD3828" w:rsidP="00B9772E">
      <w:pPr>
        <w:tabs>
          <w:tab w:val="left" w:pos="0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BD3828" w:rsidRPr="00B9772E" w:rsidRDefault="00BD3828" w:rsidP="00B9772E">
      <w:pPr>
        <w:tabs>
          <w:tab w:val="left" w:pos="0"/>
        </w:tabs>
        <w:jc w:val="both"/>
        <w:rPr>
          <w:rFonts w:ascii="Arial" w:hAnsi="Arial" w:cs="Arial"/>
          <w:shd w:val="clear" w:color="auto" w:fill="FFFFFF"/>
        </w:rPr>
      </w:pPr>
    </w:p>
    <w:p w:rsidR="00E428A9" w:rsidRPr="00B9772E" w:rsidRDefault="00BD3828" w:rsidP="00B9772E">
      <w:pPr>
        <w:tabs>
          <w:tab w:val="left" w:pos="1605"/>
        </w:tabs>
        <w:jc w:val="both"/>
        <w:rPr>
          <w:rFonts w:ascii="Arial" w:hAnsi="Arial" w:cs="Arial"/>
          <w:b/>
          <w:shd w:val="clear" w:color="auto" w:fill="FFFFFF"/>
        </w:rPr>
      </w:pPr>
      <w:r w:rsidRPr="00B9772E">
        <w:rPr>
          <w:rFonts w:ascii="Arial" w:hAnsi="Arial" w:cs="Arial"/>
          <w:b/>
          <w:shd w:val="clear" w:color="auto" w:fill="FFFFFF"/>
        </w:rPr>
        <w:t>Статья 10. Вступление в силу настоящего Решения.</w:t>
      </w:r>
    </w:p>
    <w:p w:rsidR="00223E19" w:rsidRPr="00B9772E" w:rsidRDefault="00BD3828" w:rsidP="00B9772E">
      <w:pPr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>Настоящее Решение вступает в силу с 1 января 20</w:t>
      </w:r>
      <w:r w:rsidR="00AE71FC" w:rsidRPr="00B9772E">
        <w:rPr>
          <w:rFonts w:ascii="Arial" w:hAnsi="Arial" w:cs="Arial"/>
          <w:shd w:val="clear" w:color="auto" w:fill="FFFFFF"/>
        </w:rPr>
        <w:t>2</w:t>
      </w:r>
      <w:r w:rsidR="00176554" w:rsidRPr="00B9772E">
        <w:rPr>
          <w:rFonts w:ascii="Arial" w:hAnsi="Arial" w:cs="Arial"/>
          <w:shd w:val="clear" w:color="auto" w:fill="FFFFFF"/>
        </w:rPr>
        <w:t>5</w:t>
      </w:r>
      <w:r w:rsidR="00E428A9" w:rsidRPr="00B9772E">
        <w:rPr>
          <w:rFonts w:ascii="Arial" w:hAnsi="Arial" w:cs="Arial"/>
          <w:shd w:val="clear" w:color="auto" w:fill="FFFFFF"/>
        </w:rPr>
        <w:t xml:space="preserve"> года.</w:t>
      </w:r>
    </w:p>
    <w:p w:rsidR="00E428A9" w:rsidRPr="00B9772E" w:rsidRDefault="00E428A9" w:rsidP="00B9772E">
      <w:pPr>
        <w:jc w:val="both"/>
        <w:rPr>
          <w:rFonts w:ascii="Arial" w:hAnsi="Arial" w:cs="Arial"/>
          <w:shd w:val="clear" w:color="auto" w:fill="FFFFFF"/>
        </w:rPr>
      </w:pPr>
    </w:p>
    <w:p w:rsidR="00BD3828" w:rsidRPr="00B9772E" w:rsidRDefault="00BD3828" w:rsidP="00B9772E">
      <w:pPr>
        <w:jc w:val="both"/>
        <w:rPr>
          <w:rFonts w:ascii="Arial" w:hAnsi="Arial" w:cs="Arial"/>
          <w:shd w:val="clear" w:color="auto" w:fill="FFFFFF"/>
        </w:rPr>
      </w:pPr>
    </w:p>
    <w:p w:rsidR="00BD3828" w:rsidRPr="00B9772E" w:rsidRDefault="00BD3828" w:rsidP="00B9772E">
      <w:pPr>
        <w:tabs>
          <w:tab w:val="left" w:pos="1515"/>
          <w:tab w:val="left" w:pos="7035"/>
        </w:tabs>
        <w:jc w:val="both"/>
        <w:rPr>
          <w:rFonts w:ascii="Arial" w:hAnsi="Arial" w:cs="Arial"/>
          <w:shd w:val="clear" w:color="auto" w:fill="FFFFFF"/>
        </w:rPr>
      </w:pPr>
      <w:r w:rsidRPr="00B9772E">
        <w:rPr>
          <w:rFonts w:ascii="Arial" w:hAnsi="Arial" w:cs="Arial"/>
          <w:shd w:val="clear" w:color="auto" w:fill="FFFFFF"/>
        </w:rPr>
        <w:t xml:space="preserve">Председатель Собрания депутатов         </w:t>
      </w:r>
      <w:r w:rsidR="00B9772E">
        <w:rPr>
          <w:rFonts w:ascii="Arial" w:hAnsi="Arial" w:cs="Arial"/>
          <w:shd w:val="clear" w:color="auto" w:fill="FFFFFF"/>
        </w:rPr>
        <w:t xml:space="preserve">            </w:t>
      </w:r>
      <w:r w:rsidRPr="00B9772E">
        <w:rPr>
          <w:rFonts w:ascii="Arial" w:hAnsi="Arial" w:cs="Arial"/>
          <w:shd w:val="clear" w:color="auto" w:fill="FFFFFF"/>
        </w:rPr>
        <w:t xml:space="preserve">                     </w:t>
      </w:r>
      <w:r w:rsidR="00B9772E">
        <w:rPr>
          <w:rFonts w:ascii="Arial" w:hAnsi="Arial" w:cs="Arial"/>
          <w:shd w:val="clear" w:color="auto" w:fill="FFFFFF"/>
        </w:rPr>
        <w:t xml:space="preserve"> </w:t>
      </w:r>
      <w:r w:rsidRPr="00B9772E">
        <w:rPr>
          <w:rFonts w:ascii="Arial" w:hAnsi="Arial" w:cs="Arial"/>
          <w:shd w:val="clear" w:color="auto" w:fill="FFFFFF"/>
        </w:rPr>
        <w:t xml:space="preserve">       </w:t>
      </w:r>
      <w:r w:rsidR="00924747">
        <w:rPr>
          <w:rFonts w:ascii="Arial" w:hAnsi="Arial" w:cs="Arial"/>
          <w:shd w:val="clear" w:color="auto" w:fill="FFFFFF"/>
        </w:rPr>
        <w:t xml:space="preserve">   </w:t>
      </w:r>
      <w:proofErr w:type="spellStart"/>
      <w:r w:rsidR="00924747">
        <w:rPr>
          <w:rFonts w:ascii="Arial" w:hAnsi="Arial" w:cs="Arial"/>
          <w:shd w:val="clear" w:color="auto" w:fill="FFFFFF"/>
        </w:rPr>
        <w:t>И.Я.Гаврилец</w:t>
      </w:r>
      <w:proofErr w:type="spellEnd"/>
    </w:p>
    <w:p w:rsidR="00BD3828" w:rsidRPr="00B9772E" w:rsidRDefault="00BD3828" w:rsidP="00B9772E">
      <w:pPr>
        <w:tabs>
          <w:tab w:val="left" w:pos="1515"/>
          <w:tab w:val="left" w:pos="7035"/>
        </w:tabs>
        <w:ind w:left="993"/>
        <w:jc w:val="both"/>
        <w:rPr>
          <w:rFonts w:ascii="Arial" w:hAnsi="Arial" w:cs="Arial"/>
          <w:shd w:val="clear" w:color="auto" w:fill="FFFFFF"/>
        </w:rPr>
      </w:pPr>
    </w:p>
    <w:p w:rsidR="00BD3828" w:rsidRPr="00F30FBC" w:rsidRDefault="00862D82" w:rsidP="00862D82">
      <w:pPr>
        <w:jc w:val="both"/>
        <w:rPr>
          <w:rFonts w:ascii="Arial" w:hAnsi="Arial" w:cs="Arial"/>
        </w:rPr>
      </w:pPr>
      <w:proofErr w:type="spellStart"/>
      <w:r w:rsidRPr="00862D82">
        <w:rPr>
          <w:rFonts w:ascii="Arial" w:hAnsi="Arial" w:cs="Arial"/>
          <w:shd w:val="clear" w:color="auto" w:fill="FFFFFF"/>
        </w:rPr>
        <w:t>И.о</w:t>
      </w:r>
      <w:proofErr w:type="spellEnd"/>
      <w:r w:rsidRPr="00862D82">
        <w:rPr>
          <w:rFonts w:ascii="Arial" w:hAnsi="Arial" w:cs="Arial"/>
          <w:shd w:val="clear" w:color="auto" w:fill="FFFFFF"/>
        </w:rPr>
        <w:t>. главы города Суджа</w:t>
      </w:r>
      <w:r w:rsidRPr="00862D82">
        <w:rPr>
          <w:rFonts w:ascii="Arial" w:hAnsi="Arial" w:cs="Arial"/>
          <w:shd w:val="clear" w:color="auto" w:fill="FFFFFF"/>
        </w:rPr>
        <w:tab/>
      </w:r>
      <w:r w:rsidRPr="00862D82">
        <w:rPr>
          <w:rFonts w:ascii="Arial" w:hAnsi="Arial" w:cs="Arial"/>
          <w:shd w:val="clear" w:color="auto" w:fill="FFFFFF"/>
        </w:rPr>
        <w:tab/>
        <w:t xml:space="preserve">   </w:t>
      </w:r>
      <w:r w:rsidRPr="00862D82">
        <w:rPr>
          <w:rFonts w:ascii="Arial" w:hAnsi="Arial" w:cs="Arial"/>
          <w:shd w:val="clear" w:color="auto" w:fill="FFFFFF"/>
        </w:rPr>
        <w:tab/>
      </w:r>
      <w:r w:rsidRPr="00862D82">
        <w:rPr>
          <w:rFonts w:ascii="Arial" w:hAnsi="Arial" w:cs="Arial"/>
          <w:shd w:val="clear" w:color="auto" w:fill="FFFFFF"/>
        </w:rPr>
        <w:tab/>
        <w:t xml:space="preserve">          </w:t>
      </w:r>
      <w:r w:rsidRPr="00862D82">
        <w:rPr>
          <w:rFonts w:ascii="Arial" w:hAnsi="Arial" w:cs="Arial"/>
          <w:shd w:val="clear" w:color="auto" w:fill="FFFFFF"/>
        </w:rPr>
        <w:tab/>
        <w:t xml:space="preserve">                              </w:t>
      </w:r>
      <w:proofErr w:type="spellStart"/>
      <w:r w:rsidRPr="00862D82">
        <w:rPr>
          <w:rFonts w:ascii="Arial" w:hAnsi="Arial" w:cs="Arial"/>
          <w:shd w:val="clear" w:color="auto" w:fill="FFFFFF"/>
        </w:rPr>
        <w:t>С.С.Рыжков</w:t>
      </w:r>
      <w:proofErr w:type="spellEnd"/>
    </w:p>
    <w:p w:rsidR="00BD3828" w:rsidRPr="00F30FBC" w:rsidRDefault="00BD3828" w:rsidP="00B9772E">
      <w:pPr>
        <w:widowControl w:val="0"/>
        <w:tabs>
          <w:tab w:val="left" w:pos="10160"/>
        </w:tabs>
        <w:autoSpaceDE w:val="0"/>
        <w:jc w:val="both"/>
        <w:rPr>
          <w:rFonts w:ascii="Arial" w:hAnsi="Arial" w:cs="Arial"/>
          <w:spacing w:val="-1"/>
          <w:shd w:val="clear" w:color="auto" w:fill="FFFF00"/>
        </w:rPr>
      </w:pPr>
    </w:p>
    <w:p w:rsidR="00BD3828" w:rsidRPr="00180B8D" w:rsidRDefault="00BD3828" w:rsidP="00B9772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BD3828" w:rsidRPr="00180B8D" w:rsidRDefault="00BD3828" w:rsidP="00B9772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BD3828" w:rsidRPr="00180B8D" w:rsidRDefault="00BD3828" w:rsidP="00B9772E">
      <w:pPr>
        <w:widowControl w:val="0"/>
        <w:tabs>
          <w:tab w:val="left" w:pos="10160"/>
        </w:tabs>
        <w:autoSpaceDE w:val="0"/>
        <w:jc w:val="both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tbl>
      <w:tblPr>
        <w:tblStyle w:val="aff5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548"/>
        <w:gridCol w:w="2712"/>
        <w:gridCol w:w="645"/>
        <w:gridCol w:w="915"/>
        <w:gridCol w:w="1701"/>
        <w:gridCol w:w="1439"/>
      </w:tblGrid>
      <w:tr w:rsidR="009A31FA" w:rsidRPr="009A31FA" w:rsidTr="00546FEC">
        <w:trPr>
          <w:trHeight w:val="315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Приложение №1 </w:t>
            </w:r>
          </w:p>
        </w:tc>
      </w:tr>
      <w:tr w:rsidR="009A31FA" w:rsidRPr="009A31FA" w:rsidTr="00546FEC">
        <w:trPr>
          <w:trHeight w:val="420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040AC" w:rsidP="009040AC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9A31FA" w:rsidRPr="00546FEC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="009A31FA" w:rsidRPr="00546FEC">
              <w:rPr>
                <w:sz w:val="20"/>
                <w:szCs w:val="20"/>
              </w:rPr>
              <w:t xml:space="preserve"> Собрания депутатов города Суджи</w:t>
            </w:r>
          </w:p>
        </w:tc>
      </w:tr>
      <w:tr w:rsidR="009A31FA" w:rsidRPr="009A31FA" w:rsidTr="00546FEC">
        <w:trPr>
          <w:trHeight w:val="345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9A31FA" w:rsidRPr="009A31FA" w:rsidTr="00546FEC">
        <w:trPr>
          <w:trHeight w:val="495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«город Суджа»  на 2025 год и на плановый период 2026 и 2027 годы»</w:t>
            </w:r>
          </w:p>
        </w:tc>
      </w:tr>
      <w:tr w:rsidR="009A31FA" w:rsidRPr="009A31FA" w:rsidTr="00546FEC">
        <w:trPr>
          <w:trHeight w:val="405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     от « 09 »  декабря  2024  года № </w:t>
            </w:r>
            <w:r w:rsidR="00491076" w:rsidRPr="00546FEC">
              <w:rPr>
                <w:sz w:val="20"/>
                <w:szCs w:val="20"/>
              </w:rPr>
              <w:t>10</w:t>
            </w:r>
            <w:r w:rsidRPr="00546FEC">
              <w:rPr>
                <w:sz w:val="20"/>
                <w:szCs w:val="20"/>
              </w:rPr>
              <w:t xml:space="preserve"> </w:t>
            </w:r>
          </w:p>
        </w:tc>
      </w:tr>
      <w:tr w:rsidR="009A31FA" w:rsidRPr="009A31FA" w:rsidTr="00546FEC">
        <w:trPr>
          <w:trHeight w:val="48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</w:tr>
      <w:tr w:rsidR="009A31FA" w:rsidRPr="00546FEC" w:rsidTr="00546FEC">
        <w:trPr>
          <w:trHeight w:val="990"/>
        </w:trPr>
        <w:tc>
          <w:tcPr>
            <w:tcW w:w="9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20"/>
                <w:szCs w:val="20"/>
              </w:rPr>
            </w:pPr>
            <w:r w:rsidRPr="00546FEC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муниципального </w:t>
            </w:r>
            <w:proofErr w:type="spellStart"/>
            <w:r w:rsidRPr="00546FEC">
              <w:rPr>
                <w:b/>
                <w:bCs/>
                <w:sz w:val="20"/>
                <w:szCs w:val="20"/>
              </w:rPr>
              <w:t>образования</w:t>
            </w:r>
            <w:proofErr w:type="gramStart"/>
            <w:r w:rsidRPr="00546FEC">
              <w:rPr>
                <w:b/>
                <w:bCs/>
                <w:sz w:val="20"/>
                <w:szCs w:val="20"/>
              </w:rPr>
              <w:t>"г</w:t>
            </w:r>
            <w:proofErr w:type="gramEnd"/>
            <w:r w:rsidRPr="00546FEC">
              <w:rPr>
                <w:b/>
                <w:bCs/>
                <w:sz w:val="20"/>
                <w:szCs w:val="20"/>
              </w:rPr>
              <w:t>ород</w:t>
            </w:r>
            <w:proofErr w:type="spellEnd"/>
            <w:r w:rsidRPr="00546FEC">
              <w:rPr>
                <w:b/>
                <w:bCs/>
                <w:sz w:val="20"/>
                <w:szCs w:val="20"/>
              </w:rPr>
              <w:t xml:space="preserve"> Суджа" </w:t>
            </w:r>
            <w:proofErr w:type="spellStart"/>
            <w:r w:rsidRPr="00546FEC">
              <w:rPr>
                <w:b/>
                <w:bCs/>
                <w:sz w:val="20"/>
                <w:szCs w:val="20"/>
              </w:rPr>
              <w:t>Суджанского</w:t>
            </w:r>
            <w:proofErr w:type="spellEnd"/>
            <w:r w:rsidRPr="00546FEC">
              <w:rPr>
                <w:b/>
                <w:bCs/>
                <w:sz w:val="20"/>
                <w:szCs w:val="20"/>
              </w:rPr>
              <w:t xml:space="preserve"> района  Курской области на 2025 год и плановый период 2026 и 2027 годов.</w:t>
            </w:r>
          </w:p>
        </w:tc>
      </w:tr>
      <w:tr w:rsidR="009A31FA" w:rsidRPr="009A31FA" w:rsidTr="00546FEC">
        <w:trPr>
          <w:trHeight w:val="405"/>
        </w:trPr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(рублей)</w:t>
            </w:r>
          </w:p>
        </w:tc>
      </w:tr>
      <w:tr w:rsidR="009A31FA" w:rsidRPr="009A31FA" w:rsidTr="00546FEC">
        <w:trPr>
          <w:trHeight w:val="1290"/>
        </w:trPr>
        <w:tc>
          <w:tcPr>
            <w:tcW w:w="198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Наименование источников финансирования дефицитов бюджета </w:t>
            </w:r>
          </w:p>
        </w:tc>
        <w:tc>
          <w:tcPr>
            <w:tcW w:w="1560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 на 2025 год</w:t>
            </w:r>
          </w:p>
        </w:tc>
        <w:tc>
          <w:tcPr>
            <w:tcW w:w="170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 на 2026 год</w:t>
            </w:r>
          </w:p>
        </w:tc>
        <w:tc>
          <w:tcPr>
            <w:tcW w:w="143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 на 2027 год</w:t>
            </w:r>
          </w:p>
        </w:tc>
      </w:tr>
      <w:tr w:rsidR="009A31FA" w:rsidRPr="009A31FA" w:rsidTr="00546FEC">
        <w:trPr>
          <w:trHeight w:val="300"/>
        </w:trPr>
        <w:tc>
          <w:tcPr>
            <w:tcW w:w="1985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gridSpan w:val="2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</w:t>
            </w:r>
          </w:p>
        </w:tc>
      </w:tr>
      <w:tr w:rsidR="009A31FA" w:rsidRPr="009A31FA" w:rsidTr="00546FEC">
        <w:trPr>
          <w:trHeight w:val="60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01 00 00 00 00 0000 000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</w:t>
            </w:r>
          </w:p>
        </w:tc>
      </w:tr>
      <w:tr w:rsidR="009A31FA" w:rsidRPr="009A31FA" w:rsidTr="00546FEC">
        <w:trPr>
          <w:trHeight w:val="60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01 05 00 00 00 0000 000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</w:t>
            </w:r>
          </w:p>
        </w:tc>
      </w:tr>
      <w:tr w:rsidR="009A31FA" w:rsidRPr="009A31FA" w:rsidTr="00546FEC">
        <w:trPr>
          <w:trHeight w:val="30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01 05 00 00 00 0000 500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     9 102 429,00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    9 281 778,00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10 089 614,00</w:t>
            </w:r>
          </w:p>
        </w:tc>
      </w:tr>
      <w:tr w:rsidR="009A31FA" w:rsidRPr="009A31FA" w:rsidTr="00546FEC">
        <w:trPr>
          <w:trHeight w:val="30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01 05 02 00 00 0000 500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     9 102 429,00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    9 281 778,00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10 089 614,00</w:t>
            </w:r>
          </w:p>
        </w:tc>
      </w:tr>
      <w:tr w:rsidR="009A31FA" w:rsidRPr="009A31FA" w:rsidTr="00546FEC">
        <w:trPr>
          <w:trHeight w:val="60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01 05 02 01 00 0000 510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     9 102 429,00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    9 281 778,00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10 089 614,00</w:t>
            </w:r>
          </w:p>
        </w:tc>
      </w:tr>
      <w:tr w:rsidR="009A31FA" w:rsidRPr="009A31FA" w:rsidTr="00546FEC">
        <w:trPr>
          <w:trHeight w:val="60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01 05 02 01 13 0000 510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     9 102 429,00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    9 281 778,00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   10 089 614,00</w:t>
            </w:r>
          </w:p>
        </w:tc>
      </w:tr>
      <w:tr w:rsidR="009A31FA" w:rsidRPr="009A31FA" w:rsidTr="00546FEC">
        <w:trPr>
          <w:trHeight w:val="42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01 05 00 00 00 0000 600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9 102 429,00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9 281 778,00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10 089 614,00</w:t>
            </w:r>
          </w:p>
        </w:tc>
      </w:tr>
      <w:tr w:rsidR="009A31FA" w:rsidRPr="009A31FA" w:rsidTr="00546FEC">
        <w:trPr>
          <w:trHeight w:val="60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01 05 02 00 00 0000 600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9 102 429,00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9 281 778,00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10 089 614,00</w:t>
            </w:r>
          </w:p>
        </w:tc>
      </w:tr>
      <w:tr w:rsidR="009A31FA" w:rsidRPr="009A31FA" w:rsidTr="00546FEC">
        <w:trPr>
          <w:trHeight w:val="60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01 05 02 01 00 0000 610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9 102 429,00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9 281 778,00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10 089 614,00</w:t>
            </w:r>
          </w:p>
        </w:tc>
      </w:tr>
      <w:tr w:rsidR="009A31FA" w:rsidRPr="009A31FA" w:rsidTr="00546FEC">
        <w:trPr>
          <w:trHeight w:val="600"/>
        </w:trPr>
        <w:tc>
          <w:tcPr>
            <w:tcW w:w="1985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01 05 02 01 00 0000 610</w:t>
            </w:r>
          </w:p>
        </w:tc>
        <w:tc>
          <w:tcPr>
            <w:tcW w:w="3260" w:type="dxa"/>
            <w:gridSpan w:val="2"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gridSpan w:val="2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9 102 429,00</w:t>
            </w:r>
          </w:p>
        </w:tc>
        <w:tc>
          <w:tcPr>
            <w:tcW w:w="1701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9 281 778,00</w:t>
            </w:r>
          </w:p>
        </w:tc>
        <w:tc>
          <w:tcPr>
            <w:tcW w:w="1439" w:type="dxa"/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10 089 614,00</w:t>
            </w:r>
          </w:p>
        </w:tc>
      </w:tr>
    </w:tbl>
    <w:p w:rsidR="00BD3828" w:rsidRPr="00180B8D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E71FC" w:rsidRPr="00180B8D" w:rsidRDefault="00AE71FC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E71FC" w:rsidRPr="00180B8D" w:rsidRDefault="00AE71FC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E71FC" w:rsidRPr="00180B8D" w:rsidRDefault="00AE71FC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E71FC" w:rsidRPr="00180B8D" w:rsidRDefault="00AE71FC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E71FC" w:rsidRPr="00180B8D" w:rsidRDefault="00AE71FC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E71FC" w:rsidRPr="00180B8D" w:rsidRDefault="00AE71FC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E71FC" w:rsidRPr="00180B8D" w:rsidRDefault="00AE71FC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E71FC" w:rsidRPr="00180B8D" w:rsidRDefault="00AE71FC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AE71FC" w:rsidRPr="00180B8D" w:rsidRDefault="00AE71FC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486"/>
        <w:gridCol w:w="2593"/>
        <w:gridCol w:w="1502"/>
        <w:gridCol w:w="1368"/>
        <w:gridCol w:w="1395"/>
      </w:tblGrid>
      <w:tr w:rsidR="009A31FA" w:rsidRPr="009A31FA" w:rsidTr="009A31FA">
        <w:trPr>
          <w:trHeight w:val="300"/>
        </w:trPr>
        <w:tc>
          <w:tcPr>
            <w:tcW w:w="13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lastRenderedPageBreak/>
              <w:t>Приложение № 2</w:t>
            </w:r>
          </w:p>
        </w:tc>
      </w:tr>
      <w:tr w:rsidR="009A31FA" w:rsidRPr="009A31FA" w:rsidTr="009A31FA">
        <w:trPr>
          <w:trHeight w:val="300"/>
        </w:trPr>
        <w:tc>
          <w:tcPr>
            <w:tcW w:w="13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040AC" w:rsidP="009040AC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к </w:t>
            </w:r>
            <w:r w:rsidR="009A31FA" w:rsidRPr="00546FEC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="009A31FA" w:rsidRPr="00546FEC">
              <w:rPr>
                <w:sz w:val="20"/>
                <w:szCs w:val="20"/>
              </w:rPr>
              <w:t xml:space="preserve"> Собрания депутатов города Суджи</w:t>
            </w:r>
          </w:p>
        </w:tc>
      </w:tr>
      <w:tr w:rsidR="009A31FA" w:rsidRPr="009A31FA" w:rsidTr="009A31FA">
        <w:trPr>
          <w:trHeight w:val="300"/>
        </w:trPr>
        <w:tc>
          <w:tcPr>
            <w:tcW w:w="13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9A31FA" w:rsidRPr="009A31FA" w:rsidTr="009A31FA">
        <w:trPr>
          <w:trHeight w:val="300"/>
        </w:trPr>
        <w:tc>
          <w:tcPr>
            <w:tcW w:w="13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«город Суджа» на 2025 год и на плановый период 2026 и 2027 годы»</w:t>
            </w:r>
          </w:p>
        </w:tc>
      </w:tr>
      <w:tr w:rsidR="009A31FA" w:rsidRPr="009A31FA" w:rsidTr="009A31FA">
        <w:trPr>
          <w:trHeight w:val="300"/>
        </w:trPr>
        <w:tc>
          <w:tcPr>
            <w:tcW w:w="13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от «09 »   декабря 2024   года №</w:t>
            </w:r>
            <w:r w:rsidR="00491076" w:rsidRPr="00546FEC">
              <w:rPr>
                <w:sz w:val="20"/>
                <w:szCs w:val="20"/>
              </w:rPr>
              <w:t xml:space="preserve"> 10</w:t>
            </w:r>
            <w:r w:rsidRPr="00546FEC">
              <w:rPr>
                <w:sz w:val="20"/>
                <w:szCs w:val="20"/>
              </w:rPr>
              <w:t xml:space="preserve">          </w:t>
            </w:r>
          </w:p>
        </w:tc>
      </w:tr>
      <w:tr w:rsidR="009A31FA" w:rsidRPr="009A31FA" w:rsidTr="009A31FA">
        <w:trPr>
          <w:trHeight w:val="30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</w:tr>
      <w:tr w:rsidR="009A31FA" w:rsidRPr="009A31FA" w:rsidTr="00546FEC">
        <w:trPr>
          <w:trHeight w:val="30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</w:tc>
      </w:tr>
      <w:tr w:rsidR="009A31FA" w:rsidRPr="009A31FA" w:rsidTr="00546FEC">
        <w:trPr>
          <w:trHeight w:val="300"/>
        </w:trPr>
        <w:tc>
          <w:tcPr>
            <w:tcW w:w="13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 w:rsidRPr="00546FEC">
              <w:rPr>
                <w:b/>
                <w:sz w:val="20"/>
                <w:szCs w:val="20"/>
              </w:rPr>
              <w:t>Прогнозируемое поступление доходов в бюджет муниципального образования</w:t>
            </w:r>
          </w:p>
        </w:tc>
      </w:tr>
      <w:tr w:rsidR="009A31FA" w:rsidRPr="009A31FA" w:rsidTr="00546FEC">
        <w:trPr>
          <w:trHeight w:val="300"/>
        </w:trPr>
        <w:tc>
          <w:tcPr>
            <w:tcW w:w="13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sz w:val="20"/>
                <w:szCs w:val="20"/>
              </w:rPr>
            </w:pPr>
            <w:r w:rsidRPr="00546FEC">
              <w:rPr>
                <w:b/>
                <w:sz w:val="20"/>
                <w:szCs w:val="20"/>
              </w:rPr>
              <w:t xml:space="preserve">«город Суджа» </w:t>
            </w:r>
            <w:proofErr w:type="spellStart"/>
            <w:r w:rsidRPr="00546FEC">
              <w:rPr>
                <w:b/>
                <w:sz w:val="20"/>
                <w:szCs w:val="20"/>
              </w:rPr>
              <w:t>Суджанского</w:t>
            </w:r>
            <w:proofErr w:type="spellEnd"/>
            <w:r w:rsidRPr="00546FEC">
              <w:rPr>
                <w:b/>
                <w:sz w:val="20"/>
                <w:szCs w:val="20"/>
              </w:rPr>
              <w:t xml:space="preserve"> района Курской области на 2025 год и плановый период 2026-2027 годов.</w:t>
            </w:r>
          </w:p>
        </w:tc>
      </w:tr>
      <w:tr w:rsidR="009A31FA" w:rsidRPr="009A31FA" w:rsidTr="00546FEC">
        <w:trPr>
          <w:trHeight w:val="300"/>
        </w:trPr>
        <w:tc>
          <w:tcPr>
            <w:tcW w:w="13781" w:type="dxa"/>
            <w:gridSpan w:val="5"/>
            <w:tcBorders>
              <w:top w:val="single" w:sz="4" w:space="0" w:color="auto"/>
            </w:tcBorders>
            <w:noWrap/>
            <w:hideMark/>
          </w:tcPr>
          <w:p w:rsidR="009A31FA" w:rsidRPr="009A31FA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2"/>
                <w:szCs w:val="22"/>
              </w:rPr>
            </w:pPr>
            <w:r w:rsidRPr="009A31FA">
              <w:rPr>
                <w:sz w:val="22"/>
                <w:szCs w:val="22"/>
              </w:rPr>
              <w:t>(рублей)</w:t>
            </w:r>
          </w:p>
        </w:tc>
      </w:tr>
      <w:tr w:rsidR="009A31FA" w:rsidRPr="00546FEC" w:rsidTr="009A31FA">
        <w:trPr>
          <w:trHeight w:val="300"/>
        </w:trPr>
        <w:tc>
          <w:tcPr>
            <w:tcW w:w="3705" w:type="dxa"/>
            <w:vMerge w:val="restart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869" w:type="dxa"/>
            <w:vMerge w:val="restart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93" w:type="dxa"/>
            <w:vMerge w:val="restart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на 2025 г</w:t>
            </w:r>
          </w:p>
        </w:tc>
        <w:tc>
          <w:tcPr>
            <w:tcW w:w="1986" w:type="dxa"/>
            <w:vMerge w:val="restart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на 2026 г</w:t>
            </w:r>
          </w:p>
        </w:tc>
        <w:tc>
          <w:tcPr>
            <w:tcW w:w="2028" w:type="dxa"/>
            <w:vMerge w:val="restart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на 2027 г</w:t>
            </w:r>
          </w:p>
        </w:tc>
      </w:tr>
      <w:tr w:rsidR="009A31FA" w:rsidRPr="00546FEC" w:rsidTr="009A31FA">
        <w:trPr>
          <w:trHeight w:val="300"/>
        </w:trPr>
        <w:tc>
          <w:tcPr>
            <w:tcW w:w="3705" w:type="dxa"/>
            <w:vMerge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  <w:tc>
          <w:tcPr>
            <w:tcW w:w="3869" w:type="dxa"/>
            <w:vMerge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vMerge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  <w:tc>
          <w:tcPr>
            <w:tcW w:w="2028" w:type="dxa"/>
            <w:vMerge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</w:p>
        </w:tc>
      </w:tr>
      <w:tr w:rsidR="009A31FA" w:rsidRPr="00546FEC" w:rsidTr="009A31FA">
        <w:trPr>
          <w:trHeight w:val="300"/>
        </w:trPr>
        <w:tc>
          <w:tcPr>
            <w:tcW w:w="3705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</w:t>
            </w:r>
          </w:p>
        </w:tc>
        <w:tc>
          <w:tcPr>
            <w:tcW w:w="3869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</w:t>
            </w:r>
          </w:p>
        </w:tc>
        <w:tc>
          <w:tcPr>
            <w:tcW w:w="2193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</w:t>
            </w:r>
          </w:p>
        </w:tc>
        <w:tc>
          <w:tcPr>
            <w:tcW w:w="1986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</w:t>
            </w:r>
          </w:p>
        </w:tc>
        <w:tc>
          <w:tcPr>
            <w:tcW w:w="2028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</w:t>
            </w:r>
          </w:p>
        </w:tc>
      </w:tr>
      <w:tr w:rsidR="009A31FA" w:rsidRPr="00546FEC" w:rsidTr="009A31FA">
        <w:trPr>
          <w:trHeight w:val="3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Доходы бюджета – Всего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9 102 429,00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9 281 778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10 089 614</w:t>
            </w:r>
          </w:p>
        </w:tc>
      </w:tr>
      <w:tr w:rsidR="009A31FA" w:rsidRPr="00546FEC" w:rsidTr="009A31FA">
        <w:trPr>
          <w:trHeight w:val="6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1 00 00000 00 0000 000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6 817 873,00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7 339 905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8 261 969</w:t>
            </w:r>
          </w:p>
        </w:tc>
      </w:tr>
      <w:tr w:rsidR="009A31FA" w:rsidRPr="00546FEC" w:rsidTr="009A31FA">
        <w:trPr>
          <w:trHeight w:val="6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1 01 00000 00 0000 000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5 777 719,00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6 286 482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6 877 526</w:t>
            </w:r>
          </w:p>
        </w:tc>
      </w:tr>
      <w:tr w:rsidR="009A31FA" w:rsidRPr="00546FEC" w:rsidTr="009A31FA">
        <w:trPr>
          <w:trHeight w:val="3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1 01 02000 01 0000 110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5 777 719,00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6 286 482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6 877 526</w:t>
            </w:r>
          </w:p>
        </w:tc>
      </w:tr>
      <w:tr w:rsidR="009A31FA" w:rsidRPr="00546FEC" w:rsidTr="009A31FA">
        <w:trPr>
          <w:trHeight w:val="33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1 01 02010 01 0000 110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4 754 003,00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5 181 863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5 700 050</w:t>
            </w:r>
          </w:p>
        </w:tc>
      </w:tr>
      <w:tr w:rsidR="009A31FA" w:rsidRPr="00546FEC" w:rsidTr="009A31FA">
        <w:trPr>
          <w:trHeight w:val="39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1 01 02020 01 0000 110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9 994,00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18 739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16 767</w:t>
            </w:r>
          </w:p>
        </w:tc>
      </w:tr>
      <w:tr w:rsidR="009A31FA" w:rsidRPr="00546FEC" w:rsidTr="009A31FA">
        <w:trPr>
          <w:trHeight w:val="15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>1 01 02030 01 0000 110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28 603,00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30 605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31 565</w:t>
            </w:r>
          </w:p>
        </w:tc>
      </w:tr>
      <w:tr w:rsidR="009A31FA" w:rsidRPr="00546FEC" w:rsidTr="009A31FA">
        <w:trPr>
          <w:trHeight w:val="42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1 01 02080 01 0000 110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proofErr w:type="gramStart"/>
            <w:r w:rsidRPr="00546FEC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46FEC">
              <w:rPr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65 200,00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69 438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74 299</w:t>
            </w:r>
          </w:p>
        </w:tc>
      </w:tr>
      <w:tr w:rsidR="009A31FA" w:rsidRPr="00546FEC" w:rsidTr="009A31FA">
        <w:trPr>
          <w:trHeight w:val="18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1 01 02130 01 0000 110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152 305,00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164 490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176 004</w:t>
            </w:r>
          </w:p>
        </w:tc>
      </w:tr>
      <w:tr w:rsidR="009A31FA" w:rsidRPr="00546FEC" w:rsidTr="009A31FA">
        <w:trPr>
          <w:trHeight w:val="18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1 01 02140 01 0000 110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767 614,00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821 347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878 841</w:t>
            </w:r>
          </w:p>
        </w:tc>
      </w:tr>
      <w:tr w:rsidR="009A31FA" w:rsidRPr="00546FEC" w:rsidTr="009A31FA">
        <w:trPr>
          <w:trHeight w:val="9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1 03 00000 00 0000 000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1 040 154,00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1 053 423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1 384 443</w:t>
            </w:r>
          </w:p>
        </w:tc>
      </w:tr>
      <w:tr w:rsidR="009A31FA" w:rsidRPr="00546FEC" w:rsidTr="009A31FA">
        <w:trPr>
          <w:trHeight w:val="9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1 03 02000 01 0000 110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1 040 154,00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1 053 423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1 384 443</w:t>
            </w:r>
          </w:p>
        </w:tc>
      </w:tr>
      <w:tr w:rsidR="009A31FA" w:rsidRPr="00546FEC" w:rsidTr="009A31FA">
        <w:trPr>
          <w:trHeight w:val="24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103  02230 01 0000 110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544 018,00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551 500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723 706</w:t>
            </w:r>
          </w:p>
        </w:tc>
      </w:tr>
      <w:tr w:rsidR="009A31FA" w:rsidRPr="00546FEC" w:rsidTr="009A31FA">
        <w:trPr>
          <w:trHeight w:val="39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br/>
              <w:t>103  02231 01 0000 110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544 018,00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551 500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723 706</w:t>
            </w:r>
          </w:p>
        </w:tc>
      </w:tr>
      <w:tr w:rsidR="009A31FA" w:rsidRPr="00546FEC" w:rsidTr="009A31FA">
        <w:trPr>
          <w:trHeight w:val="30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103 02240 01 0000 110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6FEC">
              <w:rPr>
                <w:sz w:val="16"/>
                <w:szCs w:val="16"/>
              </w:rPr>
              <w:t>инжекторных</w:t>
            </w:r>
            <w:proofErr w:type="spellEnd"/>
            <w:r w:rsidRPr="00546FEC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2 451,00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2 557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3 354</w:t>
            </w:r>
          </w:p>
        </w:tc>
      </w:tr>
      <w:tr w:rsidR="009A31FA" w:rsidRPr="00546FEC" w:rsidTr="009A31FA">
        <w:trPr>
          <w:trHeight w:val="45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103 02241 01 0000 110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6FEC">
              <w:rPr>
                <w:sz w:val="16"/>
                <w:szCs w:val="16"/>
              </w:rPr>
              <w:t>инжекторных</w:t>
            </w:r>
            <w:proofErr w:type="spellEnd"/>
            <w:r w:rsidRPr="00546FEC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2 451,00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2 557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3 354</w:t>
            </w:r>
          </w:p>
        </w:tc>
      </w:tr>
      <w:tr w:rsidR="009A31FA" w:rsidRPr="00546FEC" w:rsidTr="009A31FA">
        <w:trPr>
          <w:trHeight w:val="24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103 02250 01 0000 110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549 406,00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554 224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726 688</w:t>
            </w:r>
          </w:p>
        </w:tc>
      </w:tr>
      <w:tr w:rsidR="009A31FA" w:rsidRPr="00546FEC" w:rsidTr="009A31FA">
        <w:trPr>
          <w:trHeight w:val="39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>103 02251 01 0000 110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549 406,00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554 224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726 688</w:t>
            </w:r>
          </w:p>
        </w:tc>
      </w:tr>
      <w:tr w:rsidR="009A31FA" w:rsidRPr="00546FEC" w:rsidTr="009A31FA">
        <w:trPr>
          <w:trHeight w:val="24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103 02260 01 0000 110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-55 721,00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-54 858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-69 305</w:t>
            </w:r>
          </w:p>
        </w:tc>
      </w:tr>
      <w:tr w:rsidR="009A31FA" w:rsidRPr="00546FEC" w:rsidTr="009A31FA">
        <w:trPr>
          <w:trHeight w:val="39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103 02261 01 0000 110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-55 721,00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-54 858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-69 305</w:t>
            </w:r>
          </w:p>
        </w:tc>
      </w:tr>
      <w:tr w:rsidR="009A31FA" w:rsidRPr="00546FEC" w:rsidTr="009A31FA">
        <w:trPr>
          <w:trHeight w:val="6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2 00 00000 00 0000 000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2 284 556,00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1 941 873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1 827 645</w:t>
            </w:r>
          </w:p>
        </w:tc>
      </w:tr>
      <w:tr w:rsidR="009A31FA" w:rsidRPr="00546FEC" w:rsidTr="009A31FA">
        <w:trPr>
          <w:trHeight w:val="15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2 02 00000 00 0000 000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2 284 556,00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1 941 873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1 827 645</w:t>
            </w:r>
          </w:p>
        </w:tc>
      </w:tr>
      <w:tr w:rsidR="009A31FA" w:rsidRPr="00546FEC" w:rsidTr="009A31FA">
        <w:trPr>
          <w:trHeight w:val="6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2 02 10000 00 0000 150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2 284 556,00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1 941 873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1 827 645</w:t>
            </w:r>
          </w:p>
        </w:tc>
      </w:tr>
      <w:tr w:rsidR="009A31FA" w:rsidRPr="00546FEC" w:rsidTr="009A31FA">
        <w:trPr>
          <w:trHeight w:val="15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2 02 16001 00 0000 150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2 284 556,00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1 941 873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1 827 645</w:t>
            </w:r>
          </w:p>
        </w:tc>
      </w:tr>
      <w:tr w:rsidR="009A31FA" w:rsidRPr="00546FEC" w:rsidTr="009A31FA">
        <w:trPr>
          <w:trHeight w:val="1200"/>
        </w:trPr>
        <w:tc>
          <w:tcPr>
            <w:tcW w:w="370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>2 02 16001 13 0000 150</w:t>
            </w:r>
          </w:p>
        </w:tc>
        <w:tc>
          <w:tcPr>
            <w:tcW w:w="386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93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2 284 556,00</w:t>
            </w:r>
          </w:p>
        </w:tc>
        <w:tc>
          <w:tcPr>
            <w:tcW w:w="198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1 941 873</w:t>
            </w:r>
          </w:p>
        </w:tc>
        <w:tc>
          <w:tcPr>
            <w:tcW w:w="202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1 827 645</w:t>
            </w:r>
          </w:p>
        </w:tc>
      </w:tr>
    </w:tbl>
    <w:p w:rsidR="00AE71FC" w:rsidRPr="00546FEC" w:rsidRDefault="00AE71FC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AE71FC" w:rsidRPr="00546FEC" w:rsidRDefault="00AE71FC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FB6F43" w:rsidRPr="00546FEC" w:rsidRDefault="00FB6F43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FB6F43" w:rsidRPr="00546FEC" w:rsidRDefault="00FB6F43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FB6F43" w:rsidRPr="00546FEC" w:rsidRDefault="00FB6F43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FB6F43" w:rsidRPr="00546FEC" w:rsidRDefault="00FB6F43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AE71FC" w:rsidRPr="00546FEC" w:rsidRDefault="00AE71FC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40151D" w:rsidRPr="00180B8D" w:rsidRDefault="0040151D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tbl>
      <w:tblPr>
        <w:tblStyle w:val="aff5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708"/>
        <w:gridCol w:w="709"/>
        <w:gridCol w:w="1331"/>
        <w:gridCol w:w="554"/>
        <w:gridCol w:w="1261"/>
        <w:gridCol w:w="1129"/>
        <w:gridCol w:w="1417"/>
      </w:tblGrid>
      <w:tr w:rsidR="009A31FA" w:rsidRPr="009A31FA" w:rsidTr="00546FEC">
        <w:trPr>
          <w:trHeight w:val="30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lastRenderedPageBreak/>
              <w:t>Приложение №3</w:t>
            </w:r>
          </w:p>
        </w:tc>
      </w:tr>
      <w:tr w:rsidR="009A31FA" w:rsidRPr="009A31FA" w:rsidTr="00546FEC">
        <w:trPr>
          <w:trHeight w:val="30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040AC">
            <w:pPr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к  Решени</w:t>
            </w:r>
            <w:r w:rsidR="009040AC">
              <w:rPr>
                <w:sz w:val="20"/>
                <w:szCs w:val="20"/>
              </w:rPr>
              <w:t>ю</w:t>
            </w:r>
            <w:r w:rsidRPr="00546FEC">
              <w:rPr>
                <w:sz w:val="20"/>
                <w:szCs w:val="20"/>
              </w:rPr>
              <w:t xml:space="preserve"> Собрания депутатов города Суджи</w:t>
            </w:r>
          </w:p>
        </w:tc>
      </w:tr>
      <w:tr w:rsidR="009A31FA" w:rsidRPr="009A31FA" w:rsidTr="00546FEC">
        <w:trPr>
          <w:trHeight w:val="30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9A31FA" w:rsidRPr="009A31FA" w:rsidTr="00546FEC">
        <w:trPr>
          <w:trHeight w:val="30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«город Суджа»  на 2025 год и на плановый период 2026 и 2027 годы»</w:t>
            </w:r>
          </w:p>
        </w:tc>
      </w:tr>
      <w:tr w:rsidR="009A31FA" w:rsidRPr="009A31FA" w:rsidTr="00546FEC">
        <w:trPr>
          <w:trHeight w:val="39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491076">
            <w:pPr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от «</w:t>
            </w:r>
            <w:r w:rsidR="00491076" w:rsidRPr="00546FEC">
              <w:rPr>
                <w:sz w:val="20"/>
                <w:szCs w:val="20"/>
              </w:rPr>
              <w:t>09</w:t>
            </w:r>
            <w:r w:rsidRPr="00546FEC">
              <w:rPr>
                <w:sz w:val="20"/>
                <w:szCs w:val="20"/>
              </w:rPr>
              <w:t xml:space="preserve">» </w:t>
            </w:r>
            <w:r w:rsidR="00491076" w:rsidRPr="00546FEC">
              <w:rPr>
                <w:sz w:val="20"/>
                <w:szCs w:val="20"/>
              </w:rPr>
              <w:t>декабря</w:t>
            </w:r>
            <w:r w:rsidRPr="00546FEC">
              <w:rPr>
                <w:sz w:val="20"/>
                <w:szCs w:val="20"/>
              </w:rPr>
              <w:t xml:space="preserve">  2024  года № </w:t>
            </w:r>
            <w:r w:rsidR="00491076" w:rsidRPr="00546FEC">
              <w:rPr>
                <w:sz w:val="20"/>
                <w:szCs w:val="20"/>
              </w:rPr>
              <w:t>10</w:t>
            </w:r>
            <w:r w:rsidRPr="00546FEC">
              <w:rPr>
                <w:sz w:val="20"/>
                <w:szCs w:val="20"/>
              </w:rPr>
              <w:t xml:space="preserve"> </w:t>
            </w:r>
          </w:p>
        </w:tc>
      </w:tr>
      <w:tr w:rsidR="009A31FA" w:rsidRPr="009A31FA" w:rsidTr="00546FEC">
        <w:trPr>
          <w:trHeight w:val="531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jc w:val="right"/>
              <w:rPr>
                <w:sz w:val="20"/>
                <w:szCs w:val="20"/>
              </w:rPr>
            </w:pPr>
          </w:p>
        </w:tc>
      </w:tr>
      <w:tr w:rsidR="009A31FA" w:rsidRPr="009A31FA" w:rsidTr="00546FEC">
        <w:trPr>
          <w:trHeight w:val="1843"/>
        </w:trPr>
        <w:tc>
          <w:tcPr>
            <w:tcW w:w="9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546FEC" w:rsidRDefault="009A31FA" w:rsidP="009A31FA">
            <w:pPr>
              <w:jc w:val="center"/>
              <w:rPr>
                <w:sz w:val="20"/>
                <w:szCs w:val="20"/>
              </w:rPr>
            </w:pPr>
            <w:r w:rsidRPr="00546FEC">
              <w:rPr>
                <w:b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"город </w:t>
            </w:r>
            <w:proofErr w:type="spellStart"/>
            <w:r w:rsidRPr="00546FEC">
              <w:rPr>
                <w:b/>
                <w:sz w:val="20"/>
                <w:szCs w:val="20"/>
              </w:rPr>
              <w:t>Суджа</w:t>
            </w:r>
            <w:proofErr w:type="gramStart"/>
            <w:r w:rsidRPr="00546FEC">
              <w:rPr>
                <w:b/>
                <w:sz w:val="20"/>
                <w:szCs w:val="20"/>
              </w:rPr>
              <w:t>"С</w:t>
            </w:r>
            <w:proofErr w:type="gramEnd"/>
            <w:r w:rsidRPr="00546FEC">
              <w:rPr>
                <w:b/>
                <w:sz w:val="20"/>
                <w:szCs w:val="20"/>
              </w:rPr>
              <w:t>уджанского</w:t>
            </w:r>
            <w:proofErr w:type="spellEnd"/>
            <w:r w:rsidRPr="00546FEC">
              <w:rPr>
                <w:b/>
                <w:sz w:val="20"/>
                <w:szCs w:val="20"/>
              </w:rPr>
              <w:t xml:space="preserve"> района  Курской области  и непрограммным направлениям деятельности), группам видов расходов классификации расходов бюджета на 2025 год и плановый период 2026-2027 годов</w:t>
            </w:r>
            <w:r w:rsidRPr="00546FEC">
              <w:rPr>
                <w:sz w:val="20"/>
                <w:szCs w:val="20"/>
              </w:rPr>
              <w:t>.</w:t>
            </w:r>
          </w:p>
          <w:p w:rsidR="00546FEC" w:rsidRPr="00546FEC" w:rsidRDefault="00546FEC" w:rsidP="00546FEC">
            <w:pPr>
              <w:jc w:val="right"/>
              <w:rPr>
                <w:sz w:val="20"/>
                <w:szCs w:val="20"/>
              </w:rPr>
            </w:pPr>
          </w:p>
        </w:tc>
      </w:tr>
      <w:tr w:rsidR="00546FEC" w:rsidRPr="009A31FA" w:rsidTr="00546FEC">
        <w:trPr>
          <w:trHeight w:val="600"/>
        </w:trPr>
        <w:tc>
          <w:tcPr>
            <w:tcW w:w="2836" w:type="dxa"/>
            <w:tcBorders>
              <w:top w:val="single" w:sz="4" w:space="0" w:color="auto"/>
            </w:tcBorders>
          </w:tcPr>
          <w:p w:rsidR="00546FEC" w:rsidRPr="00FB0E49" w:rsidRDefault="00546FEC" w:rsidP="009A31F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6FEC" w:rsidRPr="009A31FA" w:rsidRDefault="00546FEC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6FEC" w:rsidRPr="009A31FA" w:rsidRDefault="00546FEC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46FEC" w:rsidRPr="009A31FA" w:rsidRDefault="00546FEC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546FEC" w:rsidRPr="009A31FA" w:rsidRDefault="00546FEC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546FEC" w:rsidRPr="009A31FA" w:rsidRDefault="00546FEC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46FEC" w:rsidRPr="009A31FA" w:rsidRDefault="00546FEC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6FEC" w:rsidRPr="009A31FA" w:rsidRDefault="00546FEC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2"/>
                <w:szCs w:val="22"/>
              </w:rPr>
            </w:pPr>
            <w:r w:rsidRPr="00546FEC">
              <w:rPr>
                <w:sz w:val="22"/>
                <w:szCs w:val="22"/>
              </w:rPr>
              <w:t>(рублей)</w:t>
            </w:r>
          </w:p>
        </w:tc>
      </w:tr>
      <w:tr w:rsidR="009A31FA" w:rsidRPr="00546FEC" w:rsidTr="00546FEC">
        <w:trPr>
          <w:trHeight w:val="600"/>
        </w:trPr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9A31FA" w:rsidRPr="00546FEC" w:rsidRDefault="009040AC" w:rsidP="009A31FA">
            <w:pPr>
              <w:jc w:val="center"/>
              <w:rPr>
                <w:sz w:val="16"/>
                <w:szCs w:val="16"/>
              </w:rPr>
            </w:pPr>
            <w:r w:rsidRPr="009040A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546FE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gramStart"/>
            <w:r w:rsidRPr="00546FE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ЦСР</w:t>
            </w:r>
          </w:p>
        </w:tc>
        <w:tc>
          <w:tcPr>
            <w:tcW w:w="554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ВР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на 2026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на 2027 год</w:t>
            </w:r>
          </w:p>
        </w:tc>
      </w:tr>
      <w:tr w:rsidR="009A31FA" w:rsidRPr="00546FEC" w:rsidTr="00546FEC">
        <w:trPr>
          <w:trHeight w:val="300"/>
        </w:trPr>
        <w:tc>
          <w:tcPr>
            <w:tcW w:w="2836" w:type="dxa"/>
            <w:hideMark/>
          </w:tcPr>
          <w:p w:rsidR="009A31FA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9 102 429,00</w:t>
            </w:r>
          </w:p>
        </w:tc>
        <w:tc>
          <w:tcPr>
            <w:tcW w:w="112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9 098 280,37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9 676 515,55</w:t>
            </w:r>
          </w:p>
        </w:tc>
      </w:tr>
      <w:tr w:rsidR="008F5788" w:rsidRPr="00546FEC" w:rsidTr="00546FEC">
        <w:trPr>
          <w:trHeight w:val="30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183 497,63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413 098,45</w:t>
            </w:r>
          </w:p>
        </w:tc>
      </w:tr>
      <w:tr w:rsidR="008F5788" w:rsidRPr="00546FEC" w:rsidTr="00546FEC">
        <w:trPr>
          <w:trHeight w:val="4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6 887 931,00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6 041 202,37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6 278 917,55</w:t>
            </w:r>
          </w:p>
        </w:tc>
      </w:tr>
      <w:tr w:rsidR="008F5788" w:rsidRPr="00546FEC" w:rsidTr="00546FEC">
        <w:trPr>
          <w:trHeight w:val="13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1 140 843,00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1 139 884,00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1 285 850,00</w:t>
            </w:r>
          </w:p>
        </w:tc>
      </w:tr>
      <w:tr w:rsidR="008F5788" w:rsidRPr="00546FEC" w:rsidTr="00546FEC">
        <w:trPr>
          <w:trHeight w:val="69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1 140 843,00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1 139 884,00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1 285 850,00</w:t>
            </w:r>
          </w:p>
        </w:tc>
      </w:tr>
      <w:tr w:rsidR="008F5788" w:rsidRPr="00546FEC" w:rsidTr="00546FEC">
        <w:trPr>
          <w:trHeight w:val="55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71 1 00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1 140 843,00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1 139 884,00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1 285 850,00</w:t>
            </w:r>
          </w:p>
        </w:tc>
      </w:tr>
      <w:tr w:rsidR="008F5788" w:rsidRPr="00546FEC" w:rsidTr="00546FEC">
        <w:trPr>
          <w:trHeight w:val="100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 1 00 С1402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1 140 843,00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1 139 884,00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1 285 850,00</w:t>
            </w:r>
          </w:p>
        </w:tc>
      </w:tr>
      <w:tr w:rsidR="008F5788" w:rsidRPr="00546FEC" w:rsidTr="00546FEC">
        <w:trPr>
          <w:trHeight w:val="199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 1 00 С1402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1 140 843,00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1 139 884,00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1 285 850,00</w:t>
            </w:r>
          </w:p>
        </w:tc>
      </w:tr>
      <w:tr w:rsidR="008F5788" w:rsidRPr="00546FEC" w:rsidTr="00546FEC">
        <w:trPr>
          <w:trHeight w:val="19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5 506 100,00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4 715 318,37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4 807 067,55</w:t>
            </w:r>
          </w:p>
        </w:tc>
      </w:tr>
      <w:tr w:rsidR="008F5788" w:rsidRPr="00546FEC" w:rsidTr="00546FEC">
        <w:trPr>
          <w:trHeight w:val="72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функционирования местной администрации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5 506 100,00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4 715 318,37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4 807 067,55</w:t>
            </w:r>
          </w:p>
        </w:tc>
      </w:tr>
      <w:tr w:rsidR="008F5788" w:rsidRPr="00546FEC" w:rsidTr="00546FEC">
        <w:trPr>
          <w:trHeight w:val="64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>Обеспечение деятельности местной администрации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5 506 100,00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4 715 318,37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4 807 067,55</w:t>
            </w:r>
          </w:p>
        </w:tc>
      </w:tr>
      <w:tr w:rsidR="008F5788" w:rsidRPr="00546FEC" w:rsidTr="00546FEC">
        <w:trPr>
          <w:trHeight w:val="90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5 506 100,00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4 715 318,37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4 807 067,55</w:t>
            </w:r>
          </w:p>
        </w:tc>
      </w:tr>
      <w:tr w:rsidR="008F5788" w:rsidRPr="00546FEC" w:rsidTr="00546FEC">
        <w:trPr>
          <w:trHeight w:val="204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4 928 379,00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4 595 319,00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4 662 923,00</w:t>
            </w:r>
          </w:p>
        </w:tc>
      </w:tr>
      <w:tr w:rsidR="008F5788" w:rsidRPr="00546FEC" w:rsidTr="00546FEC">
        <w:trPr>
          <w:trHeight w:val="111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535 129,00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77 407,37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101 552,55</w:t>
            </w:r>
          </w:p>
        </w:tc>
      </w:tr>
      <w:tr w:rsidR="008F5788" w:rsidRPr="00546FEC" w:rsidTr="00546FEC">
        <w:trPr>
          <w:trHeight w:val="91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42 592,00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42 592,00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42 592,00</w:t>
            </w:r>
          </w:p>
        </w:tc>
      </w:tr>
      <w:tr w:rsidR="008F5788" w:rsidRPr="00546FEC" w:rsidTr="00546FEC">
        <w:trPr>
          <w:trHeight w:val="91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8F5788" w:rsidRPr="00546FEC" w:rsidTr="00546FEC">
        <w:trPr>
          <w:trHeight w:val="91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8F5788" w:rsidRPr="00546FEC" w:rsidTr="00546FEC">
        <w:trPr>
          <w:trHeight w:val="91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77 3 00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8F5788" w:rsidRPr="00546FEC" w:rsidTr="00546FEC">
        <w:trPr>
          <w:trHeight w:val="91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Подготовка и проведение выборов поселений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3 00 С1441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8F5788" w:rsidRPr="00546FEC" w:rsidTr="00546FEC">
        <w:trPr>
          <w:trHeight w:val="91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3 00 С1441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8F5788" w:rsidRPr="00546FEC" w:rsidTr="00546FEC">
        <w:trPr>
          <w:trHeight w:val="46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8F5788" w:rsidRPr="00546FEC" w:rsidTr="00546FEC">
        <w:trPr>
          <w:trHeight w:val="40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</w:tr>
      <w:tr w:rsidR="008F5788" w:rsidRPr="00546FEC" w:rsidTr="00546FEC">
        <w:trPr>
          <w:trHeight w:val="72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78 1 00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</w:tr>
      <w:tr w:rsidR="008F5788" w:rsidRPr="00546FEC" w:rsidTr="00546FEC">
        <w:trPr>
          <w:trHeight w:val="61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 1 00 С1403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</w:tr>
      <w:tr w:rsidR="008F5788" w:rsidRPr="00546FEC" w:rsidTr="00546FEC">
        <w:trPr>
          <w:trHeight w:val="49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 1 00 С1403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</w:tr>
      <w:tr w:rsidR="008F5788" w:rsidRPr="00546FEC" w:rsidTr="00546FEC">
        <w:trPr>
          <w:trHeight w:val="46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120 988,00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181 000,00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181 000,00</w:t>
            </w:r>
          </w:p>
        </w:tc>
      </w:tr>
      <w:tr w:rsidR="008F5788" w:rsidRPr="00546FEC" w:rsidTr="00546FEC">
        <w:trPr>
          <w:trHeight w:val="162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 xml:space="preserve">Муниципальная программа «Развитие муниципальной службы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8F5788" w:rsidRPr="00546FEC" w:rsidTr="00546FEC">
        <w:trPr>
          <w:trHeight w:val="280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 муниципальной программы «Развитие муниципальной службы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8F5788" w:rsidRPr="00546FEC" w:rsidTr="00546FEC">
        <w:trPr>
          <w:trHeight w:val="19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09 1 01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8F5788" w:rsidRPr="00546FEC" w:rsidTr="00546FEC">
        <w:trPr>
          <w:trHeight w:val="84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 01 С1437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8F5788" w:rsidRPr="00546FEC" w:rsidTr="00546FEC">
        <w:trPr>
          <w:trHeight w:val="10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 01 С1437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8F5788" w:rsidRPr="00546FEC" w:rsidTr="00546FEC">
        <w:trPr>
          <w:trHeight w:val="10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20 300,00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</w:tr>
      <w:tr w:rsidR="008F5788" w:rsidRPr="00546FEC" w:rsidTr="00546FEC">
        <w:trPr>
          <w:trHeight w:val="10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Выполнение других обязательств муниципального образования «город Суджа 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76 1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20 300,00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</w:tr>
      <w:tr w:rsidR="008F5788" w:rsidRPr="00546FEC" w:rsidTr="00546FEC">
        <w:trPr>
          <w:trHeight w:val="10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761 00 С1404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20 300,00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</w:tr>
      <w:tr w:rsidR="008F5788" w:rsidRPr="00546FEC" w:rsidTr="00546FEC">
        <w:trPr>
          <w:trHeight w:val="10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761 00 С1404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20 300,00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</w:tr>
      <w:tr w:rsidR="008F5788" w:rsidRPr="00546FEC" w:rsidTr="00546FEC">
        <w:trPr>
          <w:trHeight w:val="61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1 040 154,00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1 053 423,00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1 384 443,00</w:t>
            </w:r>
          </w:p>
        </w:tc>
      </w:tr>
      <w:tr w:rsidR="008F5788" w:rsidRPr="00546FEC" w:rsidTr="00546FEC">
        <w:trPr>
          <w:trHeight w:val="81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1 040 154,00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1 053 423,00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1 384 443,00</w:t>
            </w:r>
          </w:p>
        </w:tc>
      </w:tr>
      <w:tr w:rsidR="008F5788" w:rsidRPr="00546FEC" w:rsidTr="00546FEC">
        <w:trPr>
          <w:trHeight w:val="241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 xml:space="preserve">Муниципальная программа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1 040 154,00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1 053 423,00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1 384 443,00</w:t>
            </w:r>
          </w:p>
        </w:tc>
      </w:tr>
      <w:tr w:rsidR="008F5788" w:rsidRPr="00546FEC" w:rsidTr="00546FEC">
        <w:trPr>
          <w:trHeight w:val="327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Подпрограмма «Развитие сети автомобильных дорог муниципального образования «город Суджа»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1 040 154,00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1 053 423,00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1 384 443,00</w:t>
            </w:r>
          </w:p>
        </w:tc>
      </w:tr>
      <w:tr w:rsidR="008F5788" w:rsidRPr="00546FEC" w:rsidTr="00546FEC">
        <w:trPr>
          <w:trHeight w:val="177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1 040 154,00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1 053 423,00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1 384 443,00</w:t>
            </w:r>
          </w:p>
        </w:tc>
      </w:tr>
      <w:tr w:rsidR="008F5788" w:rsidRPr="00546FEC" w:rsidTr="00546FEC">
        <w:trPr>
          <w:trHeight w:val="100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Ремонт и содержание автомобильных дорог общего пользования и искусственных дорожных сооружений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9Д105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400 000,00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467 836,00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467 836,00</w:t>
            </w:r>
          </w:p>
        </w:tc>
      </w:tr>
      <w:tr w:rsidR="008F5788" w:rsidRPr="00546FEC" w:rsidTr="00546FEC">
        <w:trPr>
          <w:trHeight w:val="111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9Д105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400 000,00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467 836,00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467 836,00</w:t>
            </w:r>
          </w:p>
        </w:tc>
      </w:tr>
      <w:tr w:rsidR="008F5788" w:rsidRPr="00546FEC" w:rsidTr="00546FEC">
        <w:trPr>
          <w:trHeight w:val="111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транспортной безопасности и разработка документов в области транспортной безопасности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</w:tr>
      <w:tr w:rsidR="008F5788" w:rsidRPr="00546FEC" w:rsidTr="00546FEC">
        <w:trPr>
          <w:trHeight w:val="111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</w:tr>
      <w:tr w:rsidR="008F5788" w:rsidRPr="00546FEC" w:rsidTr="00546FEC">
        <w:trPr>
          <w:trHeight w:val="111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Оснащение</w:t>
            </w:r>
            <w:proofErr w:type="gramStart"/>
            <w:r w:rsidRPr="00546FEC">
              <w:rPr>
                <w:sz w:val="16"/>
                <w:szCs w:val="16"/>
              </w:rPr>
              <w:t xml:space="preserve"> ,</w:t>
            </w:r>
            <w:proofErr w:type="gramEnd"/>
            <w:r w:rsidRPr="00546FEC">
              <w:rPr>
                <w:sz w:val="16"/>
                <w:szCs w:val="16"/>
              </w:rPr>
              <w:t xml:space="preserve"> замена и сооружение технических средств обеспечения транспортной безопасности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290 154,00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235 587,00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566 607,00</w:t>
            </w:r>
          </w:p>
        </w:tc>
      </w:tr>
      <w:tr w:rsidR="008F5788" w:rsidRPr="00546FEC" w:rsidTr="00546FEC">
        <w:trPr>
          <w:trHeight w:val="111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290 154,00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235 587,00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566 607,00</w:t>
            </w:r>
          </w:p>
        </w:tc>
      </w:tr>
      <w:tr w:rsidR="008F5788" w:rsidRPr="00546FEC" w:rsidTr="00546FEC">
        <w:trPr>
          <w:trHeight w:val="51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1 152 174,00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1 975 155,00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1 975 155,00</w:t>
            </w:r>
          </w:p>
        </w:tc>
      </w:tr>
      <w:tr w:rsidR="008F5788" w:rsidRPr="00546FEC" w:rsidTr="00546FEC">
        <w:trPr>
          <w:trHeight w:val="45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1 152 174,00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1 975 155,00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1 975 155,00</w:t>
            </w:r>
          </w:p>
        </w:tc>
      </w:tr>
      <w:tr w:rsidR="008F5788" w:rsidRPr="00546FEC" w:rsidTr="00546FEC">
        <w:trPr>
          <w:trHeight w:val="198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8F5788" w:rsidRPr="00546FEC" w:rsidTr="00546FEC">
        <w:trPr>
          <w:trHeight w:val="279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«город Суджа» муниципальной программы "Обеспечение доступным и комфортным жильем, коммунальными услугами граждан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8F5788" w:rsidRPr="00546FEC" w:rsidTr="00546FEC">
        <w:trPr>
          <w:trHeight w:val="16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07 3 01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8F5788" w:rsidRPr="00546FEC" w:rsidTr="00546FEC">
        <w:trPr>
          <w:trHeight w:val="63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 01 С1433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8F5788" w:rsidRPr="00546FEC" w:rsidTr="00546FEC">
        <w:trPr>
          <w:trHeight w:val="117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 01 С1433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8F5788" w:rsidRPr="00546FEC" w:rsidTr="00546FEC">
        <w:trPr>
          <w:trHeight w:val="64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22 170,00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28 500,00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8F5788" w:rsidRPr="00546FEC" w:rsidTr="00546FEC">
        <w:trPr>
          <w:trHeight w:val="7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22 170,00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28 500,00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8F5788" w:rsidRPr="00546FEC" w:rsidTr="00546FEC">
        <w:trPr>
          <w:trHeight w:val="162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Муниципальная программа «Социальная поддержка граждан"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  <w:tr w:rsidR="008F5788" w:rsidRPr="00546FEC" w:rsidTr="00546FEC">
        <w:trPr>
          <w:trHeight w:val="220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  <w:tr w:rsidR="008F5788" w:rsidRPr="00546FEC" w:rsidTr="00546FEC">
        <w:trPr>
          <w:trHeight w:val="1020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02 2 02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  <w:tr w:rsidR="008F5788" w:rsidRPr="00546FEC" w:rsidTr="00546FEC">
        <w:trPr>
          <w:trHeight w:val="735"/>
        </w:trPr>
        <w:tc>
          <w:tcPr>
            <w:tcW w:w="2836" w:type="dxa"/>
            <w:hideMark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 02 С1445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  <w:tr w:rsidR="008F5788" w:rsidRPr="00546FEC" w:rsidTr="00CB0227">
        <w:trPr>
          <w:trHeight w:val="960"/>
        </w:trPr>
        <w:tc>
          <w:tcPr>
            <w:tcW w:w="2836" w:type="dxa"/>
          </w:tcPr>
          <w:p w:rsidR="008F5788" w:rsidRPr="00546FEC" w:rsidRDefault="008F5788" w:rsidP="009A3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33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 02 С1445</w:t>
            </w:r>
          </w:p>
        </w:tc>
        <w:tc>
          <w:tcPr>
            <w:tcW w:w="554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300</w:t>
            </w:r>
          </w:p>
        </w:tc>
        <w:tc>
          <w:tcPr>
            <w:tcW w:w="1261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9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417" w:type="dxa"/>
            <w:hideMark/>
          </w:tcPr>
          <w:p w:rsidR="008F5788" w:rsidRPr="00546FEC" w:rsidRDefault="008F5788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</w:tbl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40151D" w:rsidRDefault="0040151D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8F5788" w:rsidRDefault="008F578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P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tbl>
      <w:tblPr>
        <w:tblStyle w:val="aff5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709"/>
        <w:gridCol w:w="1276"/>
        <w:gridCol w:w="567"/>
        <w:gridCol w:w="1275"/>
        <w:gridCol w:w="1122"/>
        <w:gridCol w:w="1310"/>
      </w:tblGrid>
      <w:tr w:rsidR="009A31FA" w:rsidRPr="00546FEC" w:rsidTr="00546FEC">
        <w:trPr>
          <w:trHeight w:val="300"/>
        </w:trPr>
        <w:tc>
          <w:tcPr>
            <w:tcW w:w="1008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lastRenderedPageBreak/>
              <w:t>Приложение №4</w:t>
            </w:r>
          </w:p>
        </w:tc>
      </w:tr>
      <w:tr w:rsidR="009A31FA" w:rsidRPr="00546FEC" w:rsidTr="00546FEC">
        <w:trPr>
          <w:trHeight w:val="300"/>
        </w:trPr>
        <w:tc>
          <w:tcPr>
            <w:tcW w:w="1008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040AC" w:rsidP="009040AC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9A31FA" w:rsidRPr="00546FEC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="009A31FA" w:rsidRPr="00546FEC">
              <w:rPr>
                <w:sz w:val="20"/>
                <w:szCs w:val="20"/>
              </w:rPr>
              <w:t xml:space="preserve"> Собрания депутатов города Суджи</w:t>
            </w:r>
          </w:p>
        </w:tc>
      </w:tr>
      <w:tr w:rsidR="009A31FA" w:rsidRPr="00546FEC" w:rsidTr="00546FEC">
        <w:trPr>
          <w:trHeight w:val="300"/>
        </w:trPr>
        <w:tc>
          <w:tcPr>
            <w:tcW w:w="1008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9A31FA" w:rsidRPr="00546FEC" w:rsidTr="00546FEC">
        <w:trPr>
          <w:trHeight w:val="300"/>
        </w:trPr>
        <w:tc>
          <w:tcPr>
            <w:tcW w:w="1008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«город Суджа»  на 2025 год и на плановый период 2026 и 2027 годы»</w:t>
            </w:r>
          </w:p>
        </w:tc>
      </w:tr>
      <w:tr w:rsidR="009A31FA" w:rsidRPr="00546FEC" w:rsidTr="00546FEC">
        <w:trPr>
          <w:trHeight w:val="300"/>
        </w:trPr>
        <w:tc>
          <w:tcPr>
            <w:tcW w:w="1008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от « 09 » декабря 2024  года № </w:t>
            </w:r>
            <w:r w:rsidR="00491076" w:rsidRPr="00546FEC">
              <w:rPr>
                <w:sz w:val="20"/>
                <w:szCs w:val="20"/>
              </w:rPr>
              <w:t>10</w:t>
            </w:r>
            <w:r w:rsidRPr="00546FEC">
              <w:rPr>
                <w:sz w:val="20"/>
                <w:szCs w:val="20"/>
              </w:rPr>
              <w:t xml:space="preserve">          </w:t>
            </w:r>
          </w:p>
        </w:tc>
      </w:tr>
      <w:tr w:rsidR="009A31FA" w:rsidRPr="00546FEC" w:rsidTr="00546FEC">
        <w:trPr>
          <w:trHeight w:val="390"/>
        </w:trPr>
        <w:tc>
          <w:tcPr>
            <w:tcW w:w="100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A31FA" w:rsidRPr="00546FEC" w:rsidTr="00546FEC">
        <w:trPr>
          <w:trHeight w:val="1200"/>
        </w:trPr>
        <w:tc>
          <w:tcPr>
            <w:tcW w:w="100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46FEC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муниципального образования "город Суджа" </w:t>
            </w:r>
            <w:proofErr w:type="spellStart"/>
            <w:r w:rsidRPr="00546FEC">
              <w:rPr>
                <w:b/>
                <w:bCs/>
                <w:sz w:val="20"/>
                <w:szCs w:val="20"/>
              </w:rPr>
              <w:t>Суджанского</w:t>
            </w:r>
            <w:proofErr w:type="spellEnd"/>
            <w:r w:rsidRPr="00546FEC">
              <w:rPr>
                <w:b/>
                <w:bCs/>
                <w:sz w:val="20"/>
                <w:szCs w:val="20"/>
              </w:rPr>
              <w:t xml:space="preserve"> района Курской области на 2025год и плановый период 2026 и 2027 годов.</w:t>
            </w:r>
          </w:p>
        </w:tc>
      </w:tr>
      <w:tr w:rsidR="009A31FA" w:rsidRPr="00546FEC" w:rsidTr="00546FEC">
        <w:trPr>
          <w:trHeight w:val="300"/>
        </w:trPr>
        <w:tc>
          <w:tcPr>
            <w:tcW w:w="10087" w:type="dxa"/>
            <w:gridSpan w:val="9"/>
            <w:tcBorders>
              <w:top w:val="single" w:sz="4" w:space="0" w:color="auto"/>
            </w:tcBorders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(рублей)</w:t>
            </w:r>
          </w:p>
        </w:tc>
      </w:tr>
      <w:tr w:rsidR="009A31FA" w:rsidRPr="00546FEC" w:rsidTr="00546FEC">
        <w:trPr>
          <w:trHeight w:val="60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546FEC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gramStart"/>
            <w:r w:rsidRPr="00546FEC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ВР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на 2026 год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Сумма на 2027 год</w:t>
            </w:r>
          </w:p>
        </w:tc>
      </w:tr>
      <w:tr w:rsidR="009A31FA" w:rsidRPr="00546FEC" w:rsidTr="00546FEC">
        <w:trPr>
          <w:trHeight w:val="30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9 102 429,00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9 098 280,37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9 676 515,55</w:t>
            </w:r>
          </w:p>
        </w:tc>
      </w:tr>
      <w:tr w:rsidR="009A31FA" w:rsidRPr="00546FEC" w:rsidTr="00546FEC">
        <w:trPr>
          <w:trHeight w:val="30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183 497,63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413 098,45</w:t>
            </w:r>
          </w:p>
        </w:tc>
      </w:tr>
      <w:tr w:rsidR="009A31FA" w:rsidRPr="00546FEC" w:rsidTr="00546FEC">
        <w:trPr>
          <w:trHeight w:val="4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6 887 931,00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6 041 202,37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6 278 917,55</w:t>
            </w:r>
          </w:p>
        </w:tc>
      </w:tr>
      <w:tr w:rsidR="009A31FA" w:rsidRPr="00546FEC" w:rsidTr="00546FEC">
        <w:trPr>
          <w:trHeight w:val="13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1 140 843,00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1 139 884,00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1 285 850,00</w:t>
            </w:r>
          </w:p>
        </w:tc>
      </w:tr>
      <w:tr w:rsidR="009A31FA" w:rsidRPr="00546FEC" w:rsidTr="00546FEC">
        <w:trPr>
          <w:trHeight w:val="69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1 140 843,00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1 139 884,00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1 285 850,00</w:t>
            </w:r>
          </w:p>
        </w:tc>
      </w:tr>
      <w:tr w:rsidR="009A31FA" w:rsidRPr="00546FEC" w:rsidTr="00546FEC">
        <w:trPr>
          <w:trHeight w:val="55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71 1 00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1 140 843,00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1 139 884,00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1 285 850,00</w:t>
            </w:r>
          </w:p>
        </w:tc>
      </w:tr>
      <w:tr w:rsidR="009A31FA" w:rsidRPr="00546FEC" w:rsidTr="00546FEC">
        <w:trPr>
          <w:trHeight w:val="100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1 140 843,00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1 139 884,00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1 285 850,00</w:t>
            </w:r>
          </w:p>
        </w:tc>
      </w:tr>
      <w:tr w:rsidR="009A31FA" w:rsidRPr="00546FEC" w:rsidTr="00546FEC">
        <w:trPr>
          <w:trHeight w:val="199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1 140 843,00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1 139 884,00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1 285 850,00</w:t>
            </w:r>
          </w:p>
        </w:tc>
      </w:tr>
      <w:tr w:rsidR="009A31FA" w:rsidRPr="00546FEC" w:rsidTr="00546FEC">
        <w:trPr>
          <w:trHeight w:val="19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5 506 100,00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4 715 318,37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4 807 067,55</w:t>
            </w:r>
          </w:p>
        </w:tc>
      </w:tr>
      <w:tr w:rsidR="009A31FA" w:rsidRPr="00546FEC" w:rsidTr="00546FEC">
        <w:trPr>
          <w:trHeight w:val="72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5 506 100,00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4 715 318,37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4 807 067,55</w:t>
            </w:r>
          </w:p>
        </w:tc>
      </w:tr>
      <w:tr w:rsidR="009A31FA" w:rsidRPr="00546FEC" w:rsidTr="00546FEC">
        <w:trPr>
          <w:trHeight w:val="64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5 506 100,00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4 715 318,37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4 807 067,55</w:t>
            </w:r>
          </w:p>
        </w:tc>
      </w:tr>
      <w:tr w:rsidR="009A31FA" w:rsidRPr="00546FEC" w:rsidTr="00546FEC">
        <w:trPr>
          <w:trHeight w:val="90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5 506 100,00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4 715 318,37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4 807 067,55</w:t>
            </w:r>
          </w:p>
        </w:tc>
      </w:tr>
      <w:tr w:rsidR="009A31FA" w:rsidRPr="00546FEC" w:rsidTr="00546FEC">
        <w:trPr>
          <w:trHeight w:val="204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4 928 379,00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4 595 319,00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4 662 923,00</w:t>
            </w:r>
          </w:p>
        </w:tc>
      </w:tr>
      <w:tr w:rsidR="009A31FA" w:rsidRPr="00546FEC" w:rsidTr="00546FEC">
        <w:trPr>
          <w:trHeight w:val="111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535 129,00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77 407,37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101 552,55</w:t>
            </w:r>
          </w:p>
        </w:tc>
      </w:tr>
      <w:tr w:rsidR="009A31FA" w:rsidRPr="00546FEC" w:rsidTr="00546FEC">
        <w:trPr>
          <w:trHeight w:val="91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42 592,00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42 592,00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42 592,00</w:t>
            </w:r>
          </w:p>
        </w:tc>
      </w:tr>
      <w:tr w:rsidR="009A31FA" w:rsidRPr="00546FEC" w:rsidTr="00546FEC">
        <w:trPr>
          <w:trHeight w:val="91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A31FA" w:rsidRPr="00546FEC" w:rsidTr="00546FEC">
        <w:trPr>
          <w:trHeight w:val="91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A31FA" w:rsidRPr="00546FEC" w:rsidTr="00546FEC">
        <w:trPr>
          <w:trHeight w:val="91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77 3 00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A31FA" w:rsidRPr="00546FEC" w:rsidTr="00546FEC">
        <w:trPr>
          <w:trHeight w:val="91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Подготовка и проведение выборов поселений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3 00 С1441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A31FA" w:rsidRPr="00546FEC" w:rsidTr="00546FEC">
        <w:trPr>
          <w:trHeight w:val="91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3 00 С1441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A31FA" w:rsidRPr="00546FEC" w:rsidTr="00546FEC">
        <w:trPr>
          <w:trHeight w:val="46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9A31FA" w:rsidRPr="00546FEC" w:rsidTr="00546FEC">
        <w:trPr>
          <w:trHeight w:val="40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</w:tr>
      <w:tr w:rsidR="009A31FA" w:rsidRPr="00546FEC" w:rsidTr="00546FEC">
        <w:trPr>
          <w:trHeight w:val="72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78 1 00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</w:tr>
      <w:tr w:rsidR="009A31FA" w:rsidRPr="00546FEC" w:rsidTr="00546FEC">
        <w:trPr>
          <w:trHeight w:val="61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</w:tr>
      <w:tr w:rsidR="009A31FA" w:rsidRPr="00546FEC" w:rsidTr="00546FEC">
        <w:trPr>
          <w:trHeight w:val="49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5 000,00</w:t>
            </w:r>
          </w:p>
        </w:tc>
      </w:tr>
      <w:tr w:rsidR="009A31FA" w:rsidRPr="00546FEC" w:rsidTr="00546FEC">
        <w:trPr>
          <w:trHeight w:val="46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120 988,00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181 000,00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181 000,00</w:t>
            </w:r>
          </w:p>
        </w:tc>
      </w:tr>
      <w:tr w:rsidR="009A31FA" w:rsidRPr="00546FEC" w:rsidTr="00546FEC">
        <w:trPr>
          <w:trHeight w:val="162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Муниципальная программа «Развитие муниципальной службы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9A31FA" w:rsidRPr="00546FEC" w:rsidTr="00546FEC">
        <w:trPr>
          <w:trHeight w:val="280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 xml:space="preserve">Подпрограмма «Реализация мероприятий, направленных на развитие муниципальной службы муниципальной программы «Развитие муниципальной службы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9A31FA" w:rsidRPr="00546FEC" w:rsidTr="00546FEC">
        <w:trPr>
          <w:trHeight w:val="19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09 1 01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9A31FA" w:rsidRPr="00546FEC" w:rsidTr="00546FEC">
        <w:trPr>
          <w:trHeight w:val="84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9A31FA" w:rsidRPr="00546FEC" w:rsidTr="00546FEC">
        <w:trPr>
          <w:trHeight w:val="10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100 688,00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160 838,00</w:t>
            </w:r>
          </w:p>
        </w:tc>
      </w:tr>
      <w:tr w:rsidR="009A31FA" w:rsidRPr="00546FEC" w:rsidTr="00546FEC">
        <w:trPr>
          <w:trHeight w:val="10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20 300,00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</w:tr>
      <w:tr w:rsidR="009A31FA" w:rsidRPr="00546FEC" w:rsidTr="00546FEC">
        <w:trPr>
          <w:trHeight w:val="10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Выполнение других обязательств муниципального образования «город Суджа 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76 1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20 300,00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</w:tr>
      <w:tr w:rsidR="009A31FA" w:rsidRPr="00546FEC" w:rsidTr="00546FEC">
        <w:trPr>
          <w:trHeight w:val="10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761 00 С1404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20 300,00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</w:tr>
      <w:tr w:rsidR="009A31FA" w:rsidRPr="00546FEC" w:rsidTr="00546FEC">
        <w:trPr>
          <w:trHeight w:val="10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761 00 С1404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20 300,00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20 162,00</w:t>
            </w:r>
          </w:p>
        </w:tc>
      </w:tr>
      <w:tr w:rsidR="009A31FA" w:rsidRPr="00546FEC" w:rsidTr="00546FEC">
        <w:trPr>
          <w:trHeight w:val="61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1 040 154,00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1 053 423,00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1 384 443,00</w:t>
            </w:r>
          </w:p>
        </w:tc>
      </w:tr>
      <w:tr w:rsidR="009A31FA" w:rsidRPr="00546FEC" w:rsidTr="00546FEC">
        <w:trPr>
          <w:trHeight w:val="81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1 040 154,00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1 053 423,00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1 384 443,00</w:t>
            </w:r>
          </w:p>
        </w:tc>
      </w:tr>
      <w:tr w:rsidR="009A31FA" w:rsidRPr="00546FEC" w:rsidTr="00546FEC">
        <w:trPr>
          <w:trHeight w:val="241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 xml:space="preserve">Муниципальная программа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1 040 154,00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1 053 423,00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1 384 443,00</w:t>
            </w:r>
          </w:p>
        </w:tc>
      </w:tr>
      <w:tr w:rsidR="009A31FA" w:rsidRPr="00546FEC" w:rsidTr="00546FEC">
        <w:trPr>
          <w:trHeight w:val="327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Подпрограмма «Развитие сети автомобильных дорог муниципального образования «город Суджа»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1 040 154,00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1 053 423,00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1 384 443,00</w:t>
            </w:r>
          </w:p>
        </w:tc>
      </w:tr>
      <w:tr w:rsidR="009A31FA" w:rsidRPr="00546FEC" w:rsidTr="00546FEC">
        <w:trPr>
          <w:trHeight w:val="177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1 040 154,00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1 053 423,00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1 384 443,00</w:t>
            </w:r>
          </w:p>
        </w:tc>
      </w:tr>
      <w:tr w:rsidR="009A31FA" w:rsidRPr="00546FEC" w:rsidTr="00546FEC">
        <w:trPr>
          <w:trHeight w:val="100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Ремонт и содержание автомобильных дорог общего пользования и искусственных дорожных сооружений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9Д105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400 000,00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467 836,00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467 836,00</w:t>
            </w:r>
          </w:p>
        </w:tc>
      </w:tr>
      <w:tr w:rsidR="009A31FA" w:rsidRPr="00546FEC" w:rsidTr="00546FEC">
        <w:trPr>
          <w:trHeight w:val="111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9Д105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400 000,00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467 836,00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467 836,00</w:t>
            </w:r>
          </w:p>
        </w:tc>
      </w:tr>
      <w:tr w:rsidR="009A31FA" w:rsidRPr="00546FEC" w:rsidTr="00546FEC">
        <w:trPr>
          <w:trHeight w:val="111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Обеспечение транспортной безопасности и разработка документов в области транспортной безопасности 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</w:tr>
      <w:tr w:rsidR="009A31FA" w:rsidRPr="00546FEC" w:rsidTr="00546FEC">
        <w:trPr>
          <w:trHeight w:val="111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350 000,00</w:t>
            </w:r>
          </w:p>
        </w:tc>
      </w:tr>
      <w:tr w:rsidR="009A31FA" w:rsidRPr="00546FEC" w:rsidTr="00546FEC">
        <w:trPr>
          <w:trHeight w:val="111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Оснащение</w:t>
            </w:r>
            <w:proofErr w:type="gramStart"/>
            <w:r w:rsidRPr="00546FEC">
              <w:rPr>
                <w:sz w:val="16"/>
                <w:szCs w:val="16"/>
              </w:rPr>
              <w:t xml:space="preserve"> ,</w:t>
            </w:r>
            <w:proofErr w:type="gramEnd"/>
            <w:r w:rsidRPr="00546FEC">
              <w:rPr>
                <w:sz w:val="16"/>
                <w:szCs w:val="16"/>
              </w:rPr>
              <w:t xml:space="preserve"> замена и сооружение технических средств обеспечения транспортной безопасности 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290 154,00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235 587,00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566 607,00</w:t>
            </w:r>
          </w:p>
        </w:tc>
      </w:tr>
      <w:tr w:rsidR="009A31FA" w:rsidRPr="00546FEC" w:rsidTr="00546FEC">
        <w:trPr>
          <w:trHeight w:val="111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290 154,00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235 587,00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566 607,00</w:t>
            </w:r>
          </w:p>
        </w:tc>
      </w:tr>
      <w:tr w:rsidR="009A31FA" w:rsidRPr="00546FEC" w:rsidTr="00546FEC">
        <w:trPr>
          <w:trHeight w:val="51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1 152 174,00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1 975 155,00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1 975 155,00</w:t>
            </w:r>
          </w:p>
        </w:tc>
      </w:tr>
      <w:tr w:rsidR="009A31FA" w:rsidRPr="00546FEC" w:rsidTr="00546FEC">
        <w:trPr>
          <w:trHeight w:val="45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1 152 174,00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1 975 155,00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1 975 155,00</w:t>
            </w:r>
          </w:p>
        </w:tc>
      </w:tr>
      <w:tr w:rsidR="009A31FA" w:rsidRPr="00546FEC" w:rsidTr="00546FEC">
        <w:trPr>
          <w:trHeight w:val="198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9A31FA" w:rsidRPr="00546FEC" w:rsidTr="00546FEC">
        <w:trPr>
          <w:trHeight w:val="279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«город Суджа» муниципальной программы "Обеспечение доступным и комфортным жильем, коммунальными услугами граждан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9A31FA" w:rsidRPr="00546FEC" w:rsidTr="00546FEC">
        <w:trPr>
          <w:trHeight w:val="16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07 3 01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9A31FA" w:rsidRPr="00546FEC" w:rsidTr="00546FEC">
        <w:trPr>
          <w:trHeight w:val="63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9A31FA" w:rsidRPr="00546FEC" w:rsidTr="00546FEC">
        <w:trPr>
          <w:trHeight w:val="117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1 152 174,00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1 975 155,00</w:t>
            </w:r>
          </w:p>
        </w:tc>
      </w:tr>
      <w:tr w:rsidR="009A31FA" w:rsidRPr="00546FEC" w:rsidTr="00546FEC">
        <w:trPr>
          <w:trHeight w:val="64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22 170,00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28 500,00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9A31FA" w:rsidRPr="00546FEC" w:rsidTr="00546FEC">
        <w:trPr>
          <w:trHeight w:val="7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22 170,00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28 500,00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9A31FA" w:rsidRPr="00546FEC" w:rsidTr="00546FEC">
        <w:trPr>
          <w:trHeight w:val="162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Муниципальная программа «Социальная поддержка граждан"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  <w:tr w:rsidR="009A31FA" w:rsidRPr="00546FEC" w:rsidTr="00546FEC">
        <w:trPr>
          <w:trHeight w:val="220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  <w:tr w:rsidR="009A31FA" w:rsidRPr="00546FEC" w:rsidTr="00546FEC">
        <w:trPr>
          <w:trHeight w:val="102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02 2 02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  <w:tr w:rsidR="009A31FA" w:rsidRPr="00546FEC" w:rsidTr="00546FEC">
        <w:trPr>
          <w:trHeight w:val="735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  <w:tr w:rsidR="009A31FA" w:rsidRPr="00546FEC" w:rsidTr="00546FEC">
        <w:trPr>
          <w:trHeight w:val="960"/>
        </w:trPr>
        <w:tc>
          <w:tcPr>
            <w:tcW w:w="2694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22 170,00</w:t>
            </w:r>
          </w:p>
        </w:tc>
        <w:tc>
          <w:tcPr>
            <w:tcW w:w="1122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28 500,00</w:t>
            </w:r>
          </w:p>
        </w:tc>
        <w:tc>
          <w:tcPr>
            <w:tcW w:w="131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38 000,00</w:t>
            </w:r>
          </w:p>
        </w:tc>
      </w:tr>
    </w:tbl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Pr="00546FEC" w:rsidRDefault="00BD3828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BD3828" w:rsidRPr="00546FEC" w:rsidRDefault="00BD3828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9A31FA" w:rsidRPr="00546FEC" w:rsidRDefault="009A31FA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9A31FA" w:rsidRPr="00546FEC" w:rsidRDefault="009A31FA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9A31FA" w:rsidRPr="00546FEC" w:rsidRDefault="009A31FA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9A31FA" w:rsidRPr="00546FEC" w:rsidRDefault="009A31FA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9A31FA" w:rsidRPr="00546FEC" w:rsidRDefault="009A31FA">
      <w:pPr>
        <w:widowControl w:val="0"/>
        <w:tabs>
          <w:tab w:val="left" w:pos="10160"/>
        </w:tabs>
        <w:autoSpaceDE w:val="0"/>
        <w:jc w:val="right"/>
        <w:rPr>
          <w:sz w:val="16"/>
          <w:szCs w:val="16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9A31FA" w:rsidRDefault="009A31FA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tbl>
      <w:tblPr>
        <w:tblStyle w:val="aff5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1417"/>
        <w:gridCol w:w="851"/>
        <w:gridCol w:w="1448"/>
        <w:gridCol w:w="111"/>
        <w:gridCol w:w="1649"/>
        <w:gridCol w:w="335"/>
        <w:gridCol w:w="1865"/>
      </w:tblGrid>
      <w:tr w:rsidR="009A31FA" w:rsidRPr="009A31FA" w:rsidTr="00546FEC">
        <w:trPr>
          <w:trHeight w:val="319"/>
        </w:trPr>
        <w:tc>
          <w:tcPr>
            <w:tcW w:w="1008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lastRenderedPageBreak/>
              <w:t>Приложение № 5</w:t>
            </w:r>
          </w:p>
        </w:tc>
      </w:tr>
      <w:tr w:rsidR="009A31FA" w:rsidRPr="009A31FA" w:rsidTr="00546FEC">
        <w:trPr>
          <w:trHeight w:val="319"/>
        </w:trPr>
        <w:tc>
          <w:tcPr>
            <w:tcW w:w="1008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040AC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lastRenderedPageBreak/>
              <w:t>к Решени</w:t>
            </w:r>
            <w:r w:rsidR="009040AC">
              <w:rPr>
                <w:sz w:val="20"/>
                <w:szCs w:val="20"/>
              </w:rPr>
              <w:t>ю</w:t>
            </w:r>
            <w:r w:rsidRPr="00546FEC">
              <w:rPr>
                <w:sz w:val="20"/>
                <w:szCs w:val="20"/>
              </w:rPr>
              <w:t xml:space="preserve"> Собрания депутатов города Суджи</w:t>
            </w:r>
          </w:p>
        </w:tc>
      </w:tr>
      <w:tr w:rsidR="009A31FA" w:rsidRPr="009A31FA" w:rsidTr="00546FEC">
        <w:trPr>
          <w:trHeight w:val="319"/>
        </w:trPr>
        <w:tc>
          <w:tcPr>
            <w:tcW w:w="1008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9A31FA" w:rsidRPr="009A31FA" w:rsidTr="00546FEC">
        <w:trPr>
          <w:trHeight w:val="510"/>
        </w:trPr>
        <w:tc>
          <w:tcPr>
            <w:tcW w:w="1008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491076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«город Суджа»  на 2025 год и на плановый период 2026 и 2027 годы»</w:t>
            </w:r>
          </w:p>
        </w:tc>
      </w:tr>
      <w:tr w:rsidR="009A31FA" w:rsidRPr="009A31FA" w:rsidTr="00546FEC">
        <w:trPr>
          <w:trHeight w:val="319"/>
        </w:trPr>
        <w:tc>
          <w:tcPr>
            <w:tcW w:w="1008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от «09 » декабря 2024  года №</w:t>
            </w:r>
            <w:r w:rsidR="00491076" w:rsidRPr="00546FEC">
              <w:rPr>
                <w:sz w:val="20"/>
                <w:szCs w:val="20"/>
              </w:rPr>
              <w:t xml:space="preserve"> 10</w:t>
            </w:r>
            <w:r w:rsidRPr="00546FEC">
              <w:rPr>
                <w:sz w:val="20"/>
                <w:szCs w:val="20"/>
              </w:rPr>
              <w:t xml:space="preserve"> </w:t>
            </w:r>
          </w:p>
        </w:tc>
      </w:tr>
      <w:tr w:rsidR="009A31FA" w:rsidRPr="009A31FA" w:rsidTr="00546FEC">
        <w:trPr>
          <w:trHeight w:val="345"/>
        </w:trPr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9A31FA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9A31FA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9A31FA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2"/>
                <w:szCs w:val="22"/>
              </w:rPr>
            </w:pPr>
          </w:p>
        </w:tc>
      </w:tr>
      <w:tr w:rsidR="009A31FA" w:rsidRPr="009A31FA" w:rsidTr="003B7274">
        <w:trPr>
          <w:trHeight w:val="1120"/>
        </w:trPr>
        <w:tc>
          <w:tcPr>
            <w:tcW w:w="100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546FEC" w:rsidRDefault="009A31FA" w:rsidP="00546FEC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46FE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муниципального образования "город Суджа" </w:t>
            </w:r>
            <w:proofErr w:type="spellStart"/>
            <w:r w:rsidRPr="00546FEC">
              <w:rPr>
                <w:b/>
                <w:bCs/>
                <w:sz w:val="20"/>
                <w:szCs w:val="20"/>
              </w:rPr>
              <w:t>Суджанского</w:t>
            </w:r>
            <w:proofErr w:type="spellEnd"/>
            <w:r w:rsidRPr="00546FEC">
              <w:rPr>
                <w:b/>
                <w:bCs/>
                <w:sz w:val="20"/>
                <w:szCs w:val="20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546FEC">
              <w:rPr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546FEC">
              <w:rPr>
                <w:b/>
                <w:bCs/>
                <w:sz w:val="20"/>
                <w:szCs w:val="20"/>
              </w:rPr>
              <w:t xml:space="preserve"> на 2025 год и плановый период 2026  и 2027  годов</w:t>
            </w:r>
          </w:p>
        </w:tc>
      </w:tr>
      <w:tr w:rsidR="009A31FA" w:rsidRPr="009A31FA" w:rsidTr="00546FEC">
        <w:trPr>
          <w:trHeight w:val="319"/>
        </w:trPr>
        <w:tc>
          <w:tcPr>
            <w:tcW w:w="10087" w:type="dxa"/>
            <w:gridSpan w:val="8"/>
            <w:tcBorders>
              <w:top w:val="single" w:sz="4" w:space="0" w:color="auto"/>
            </w:tcBorders>
            <w:hideMark/>
          </w:tcPr>
          <w:p w:rsidR="009A31FA" w:rsidRPr="009A31FA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2"/>
                <w:szCs w:val="22"/>
              </w:rPr>
            </w:pPr>
            <w:r w:rsidRPr="009A31FA">
              <w:rPr>
                <w:sz w:val="22"/>
                <w:szCs w:val="22"/>
              </w:rPr>
              <w:t>(рублей)</w:t>
            </w:r>
          </w:p>
        </w:tc>
      </w:tr>
      <w:tr w:rsidR="00546FEC" w:rsidRPr="00546FEC" w:rsidTr="00546FEC">
        <w:trPr>
          <w:trHeight w:val="81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ЦСР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ВР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Сумма на 2026 год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Сумма на 2027 год</w:t>
            </w:r>
          </w:p>
        </w:tc>
      </w:tr>
      <w:tr w:rsidR="00546FEC" w:rsidRPr="00546FEC" w:rsidTr="00546FEC">
        <w:trPr>
          <w:trHeight w:val="63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9 102 429,00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9 098 280,37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9 676 515,55   </w:t>
            </w:r>
          </w:p>
        </w:tc>
      </w:tr>
      <w:tr w:rsidR="00546FEC" w:rsidRPr="00546FEC" w:rsidTr="00546FEC">
        <w:trPr>
          <w:trHeight w:val="70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183 497,63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   413 098,45   </w:t>
            </w:r>
          </w:p>
        </w:tc>
      </w:tr>
      <w:tr w:rsidR="00546FEC" w:rsidRPr="00546FEC" w:rsidTr="00546FEC">
        <w:trPr>
          <w:trHeight w:val="129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Муниципальная программа "Социальная поддержка граждан в муниципальном образовании "город Суджа"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  22 170,00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28 500,00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     38 000,00   </w:t>
            </w:r>
          </w:p>
        </w:tc>
      </w:tr>
      <w:tr w:rsidR="00546FEC" w:rsidRPr="00546FEC" w:rsidTr="00546FEC">
        <w:trPr>
          <w:trHeight w:val="178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22 170,00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28 500,00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38 000,00   </w:t>
            </w:r>
          </w:p>
        </w:tc>
      </w:tr>
      <w:tr w:rsidR="00546FEC" w:rsidRPr="00546FEC" w:rsidTr="00546FEC">
        <w:trPr>
          <w:trHeight w:val="105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02 2 02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22 170,00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28 500,00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38 000,00   </w:t>
            </w:r>
          </w:p>
        </w:tc>
      </w:tr>
      <w:tr w:rsidR="00546FEC" w:rsidRPr="00546FEC" w:rsidTr="00546FEC">
        <w:trPr>
          <w:trHeight w:val="90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 02 С1445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22 170,00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28 500,00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38 000,00   </w:t>
            </w:r>
          </w:p>
        </w:tc>
      </w:tr>
      <w:tr w:rsidR="00546FEC" w:rsidRPr="00546FEC" w:rsidTr="00546FEC">
        <w:trPr>
          <w:trHeight w:val="75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02 2 02 С1445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22 170,00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28 500,00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38 000,00   </w:t>
            </w:r>
          </w:p>
        </w:tc>
      </w:tr>
      <w:tr w:rsidR="00546FEC" w:rsidRPr="00546FEC" w:rsidTr="00546FEC">
        <w:trPr>
          <w:trHeight w:val="133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1 152 174,00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1 975 155,00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1 975 155,00   </w:t>
            </w:r>
          </w:p>
        </w:tc>
      </w:tr>
      <w:tr w:rsidR="00546FEC" w:rsidRPr="00546FEC" w:rsidTr="00546FEC">
        <w:trPr>
          <w:trHeight w:val="213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 xml:space="preserve">Подпрограмма "Обеспечение качественными услугами ЖКХ населения муниципального образования «город Суджа» муниципальной программы "Обеспечение доступным и комфортным жильем, коммунальными услугами граждан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1 152 174,00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1 975 155,00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1 975 155,00   </w:t>
            </w:r>
          </w:p>
        </w:tc>
      </w:tr>
      <w:tr w:rsidR="00546FEC" w:rsidRPr="00546FEC" w:rsidTr="00546FEC">
        <w:trPr>
          <w:trHeight w:val="160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07 3 01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1 152 174,00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1 975 155,00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1 975 155,00   </w:t>
            </w:r>
          </w:p>
        </w:tc>
      </w:tr>
      <w:tr w:rsidR="00546FEC" w:rsidRPr="00546FEC" w:rsidTr="00546FEC">
        <w:trPr>
          <w:trHeight w:val="57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 01 С1433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1 152 174,00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1 975 155,00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1 975 155,00   </w:t>
            </w:r>
          </w:p>
        </w:tc>
      </w:tr>
      <w:tr w:rsidR="00546FEC" w:rsidRPr="00546FEC" w:rsidTr="00546FEC">
        <w:trPr>
          <w:trHeight w:val="93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07 3 01 С1433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1 152 174,00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1 975 155,00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1 975 155,00   </w:t>
            </w:r>
          </w:p>
        </w:tc>
      </w:tr>
      <w:tr w:rsidR="00546FEC" w:rsidRPr="00546FEC" w:rsidTr="00546FEC">
        <w:trPr>
          <w:trHeight w:val="138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Муниципальная программа «Развитие муниципальной службы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100 688,00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160 838,00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   160 838,00   </w:t>
            </w:r>
          </w:p>
        </w:tc>
      </w:tr>
      <w:tr w:rsidR="00546FEC" w:rsidRPr="00546FEC" w:rsidTr="00546FEC">
        <w:trPr>
          <w:trHeight w:val="174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 муниципальной программы «Развитие муниципальной службы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100 688,00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160 838,00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160 838,00   </w:t>
            </w:r>
          </w:p>
        </w:tc>
      </w:tr>
      <w:tr w:rsidR="00546FEC" w:rsidRPr="00546FEC" w:rsidTr="00546FEC">
        <w:trPr>
          <w:trHeight w:val="136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09 1 01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100 688,00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160 838,00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160 838,00   </w:t>
            </w:r>
          </w:p>
        </w:tc>
      </w:tr>
      <w:tr w:rsidR="00546FEC" w:rsidRPr="00546FEC" w:rsidTr="00546FEC">
        <w:trPr>
          <w:trHeight w:val="72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 01 С1437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100 688,00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160 838,00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160 838,00   </w:t>
            </w:r>
          </w:p>
        </w:tc>
      </w:tr>
      <w:tr w:rsidR="00546FEC" w:rsidRPr="00546FEC" w:rsidTr="00546FEC">
        <w:trPr>
          <w:trHeight w:val="67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09 1 01 С1437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100 688,00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160 838,00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160 838,00   </w:t>
            </w:r>
          </w:p>
        </w:tc>
      </w:tr>
      <w:tr w:rsidR="00546FEC" w:rsidRPr="00546FEC" w:rsidTr="00546FEC">
        <w:trPr>
          <w:trHeight w:val="186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1 040 154,00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1 053 423,00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1 384 443,00   </w:t>
            </w:r>
          </w:p>
        </w:tc>
      </w:tr>
      <w:tr w:rsidR="00546FEC" w:rsidRPr="00546FEC" w:rsidTr="00546FEC">
        <w:trPr>
          <w:trHeight w:val="240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 xml:space="preserve">Подпрограмма «Развитие сети автомобильных дорог муниципального образования «город Суджа»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1 040 154,00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1 053 423,00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1 384 443,00   </w:t>
            </w:r>
          </w:p>
        </w:tc>
      </w:tr>
      <w:tr w:rsidR="00546FEC" w:rsidRPr="00546FEC" w:rsidTr="00546FEC">
        <w:trPr>
          <w:trHeight w:val="108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1 040 154,00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1 053 423,00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1 384 443,00   </w:t>
            </w:r>
          </w:p>
        </w:tc>
      </w:tr>
      <w:tr w:rsidR="00546FEC" w:rsidRPr="00546FEC" w:rsidTr="00546FEC">
        <w:trPr>
          <w:trHeight w:val="120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Ремонт и содержание автомобильных дорог общего пользования и искусственных дорожных сооружений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9Д105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400 000,00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467 836,00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467 836,00   </w:t>
            </w:r>
          </w:p>
        </w:tc>
      </w:tr>
      <w:tr w:rsidR="00546FEC" w:rsidRPr="00546FEC" w:rsidTr="00546FEC">
        <w:trPr>
          <w:trHeight w:val="102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9Д105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400 000,00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467 836,00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467 836,00   </w:t>
            </w:r>
          </w:p>
        </w:tc>
      </w:tr>
      <w:tr w:rsidR="00546FEC" w:rsidRPr="00546FEC" w:rsidTr="00546FEC">
        <w:trPr>
          <w:trHeight w:val="102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Обеспечение транспортной безопасности и разработка документов в области транспортной безопасности 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350 000,00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350 000,00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350 000,00   </w:t>
            </w:r>
          </w:p>
        </w:tc>
      </w:tr>
      <w:tr w:rsidR="00546FEC" w:rsidRPr="00546FEC" w:rsidTr="00546FEC">
        <w:trPr>
          <w:trHeight w:val="102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350 000,00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350 000,00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350 000,00   </w:t>
            </w:r>
          </w:p>
        </w:tc>
      </w:tr>
      <w:tr w:rsidR="00546FEC" w:rsidRPr="00546FEC" w:rsidTr="00546FEC">
        <w:trPr>
          <w:trHeight w:val="102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Оснащение</w:t>
            </w:r>
            <w:proofErr w:type="gramStart"/>
            <w:r w:rsidRPr="00546FEC">
              <w:rPr>
                <w:sz w:val="16"/>
                <w:szCs w:val="16"/>
              </w:rPr>
              <w:t xml:space="preserve"> ,</w:t>
            </w:r>
            <w:proofErr w:type="gramEnd"/>
            <w:r w:rsidRPr="00546FEC">
              <w:rPr>
                <w:sz w:val="16"/>
                <w:szCs w:val="16"/>
              </w:rPr>
              <w:t xml:space="preserve"> замена и сооружение технических средств обеспечения транспортной безопасности 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290 154,00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235 587,00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566 607,00   </w:t>
            </w:r>
          </w:p>
        </w:tc>
      </w:tr>
      <w:tr w:rsidR="00546FEC" w:rsidRPr="00546FEC" w:rsidTr="00546FEC">
        <w:trPr>
          <w:trHeight w:val="102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11 2 01 9Д502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290 154,00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235 587,00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566 607,00   </w:t>
            </w:r>
          </w:p>
        </w:tc>
      </w:tr>
      <w:tr w:rsidR="00546FEC" w:rsidRPr="00546FEC" w:rsidTr="00546FEC">
        <w:trPr>
          <w:trHeight w:val="87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1 140 843,00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1 139 884,00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1 285 850,00   </w:t>
            </w:r>
          </w:p>
        </w:tc>
      </w:tr>
      <w:tr w:rsidR="00546FEC" w:rsidRPr="00546FEC" w:rsidTr="00546FEC">
        <w:trPr>
          <w:trHeight w:val="60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71 1 00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1 140 843,00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1 139 884,00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1 285 850,00   </w:t>
            </w:r>
          </w:p>
        </w:tc>
      </w:tr>
      <w:tr w:rsidR="00546FEC" w:rsidRPr="00546FEC" w:rsidTr="00546FEC">
        <w:trPr>
          <w:trHeight w:val="90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 1 00 С1402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1 140 843,00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1 139 884,00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1 285 850,00   </w:t>
            </w:r>
          </w:p>
        </w:tc>
      </w:tr>
      <w:tr w:rsidR="00546FEC" w:rsidRPr="00546FEC" w:rsidTr="00546FEC">
        <w:trPr>
          <w:trHeight w:val="171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71 1 00 С1402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1 140 843,00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1 139 884,00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1 285 850,00   </w:t>
            </w:r>
          </w:p>
        </w:tc>
      </w:tr>
      <w:tr w:rsidR="00546FEC" w:rsidRPr="00546FEC" w:rsidTr="00546FEC">
        <w:trPr>
          <w:trHeight w:val="60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5 506 100,00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4 715 318,37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4 807 067,55   </w:t>
            </w:r>
          </w:p>
        </w:tc>
      </w:tr>
      <w:tr w:rsidR="00546FEC" w:rsidRPr="00546FEC" w:rsidTr="00546FEC">
        <w:trPr>
          <w:trHeight w:val="66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деятельности местной администрации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5 506 100,00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4 715 318,37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4 807 067,55   </w:t>
            </w:r>
          </w:p>
        </w:tc>
      </w:tr>
      <w:tr w:rsidR="00546FEC" w:rsidRPr="00546FEC" w:rsidTr="00546FEC">
        <w:trPr>
          <w:trHeight w:val="87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5 506 100,00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4 715 318,37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4 807 067,55   </w:t>
            </w:r>
          </w:p>
        </w:tc>
      </w:tr>
      <w:tr w:rsidR="00546FEC" w:rsidRPr="00546FEC" w:rsidTr="00546FEC">
        <w:trPr>
          <w:trHeight w:val="183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4 928 379,00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4 595 319,00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4 662 923,00   </w:t>
            </w:r>
          </w:p>
        </w:tc>
      </w:tr>
      <w:tr w:rsidR="00546FEC" w:rsidRPr="00546FEC" w:rsidTr="00546FEC">
        <w:trPr>
          <w:trHeight w:val="82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535 129,00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77 407,37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101 552,55   </w:t>
            </w:r>
          </w:p>
        </w:tc>
      </w:tr>
      <w:tr w:rsidR="00546FEC" w:rsidRPr="00546FEC" w:rsidTr="00546FEC">
        <w:trPr>
          <w:trHeight w:val="70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73 1 00 С1402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42 592,00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42 592,00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42 592,00   </w:t>
            </w:r>
          </w:p>
        </w:tc>
      </w:tr>
      <w:tr w:rsidR="00546FEC" w:rsidRPr="00546FEC" w:rsidTr="00546FEC">
        <w:trPr>
          <w:trHeight w:val="106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  20 300,00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20 162,00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     20 162,00   </w:t>
            </w:r>
          </w:p>
        </w:tc>
      </w:tr>
      <w:tr w:rsidR="00546FEC" w:rsidRPr="00546FEC" w:rsidTr="00546FEC">
        <w:trPr>
          <w:trHeight w:val="117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Выполнение других обязательств муниципального образования «город Суджа » </w:t>
            </w:r>
            <w:proofErr w:type="spellStart"/>
            <w:r w:rsidRPr="00546FEC">
              <w:rPr>
                <w:sz w:val="16"/>
                <w:szCs w:val="16"/>
              </w:rPr>
              <w:t>Суджанского</w:t>
            </w:r>
            <w:proofErr w:type="spellEnd"/>
            <w:r w:rsidRPr="00546FEC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76 1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20 300,00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20 162,00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20 162,00   </w:t>
            </w:r>
          </w:p>
        </w:tc>
      </w:tr>
      <w:tr w:rsidR="00546FEC" w:rsidRPr="00546FEC" w:rsidTr="00546FEC">
        <w:trPr>
          <w:trHeight w:val="70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761 00 С1404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20 300,00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20 162,00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20 162,00   </w:t>
            </w:r>
          </w:p>
        </w:tc>
      </w:tr>
      <w:tr w:rsidR="00546FEC" w:rsidRPr="00546FEC" w:rsidTr="00546FEC">
        <w:trPr>
          <w:trHeight w:val="70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761 00 С1404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20 300,00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20 162,00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20 162,00   </w:t>
            </w:r>
          </w:p>
        </w:tc>
      </w:tr>
      <w:tr w:rsidR="00546FEC" w:rsidRPr="00546FEC" w:rsidTr="00546FEC">
        <w:trPr>
          <w:trHeight w:val="70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100 000,00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           -     </w:t>
            </w:r>
          </w:p>
        </w:tc>
      </w:tr>
      <w:tr w:rsidR="00546FEC" w:rsidRPr="00546FEC" w:rsidTr="00546FEC">
        <w:trPr>
          <w:trHeight w:val="70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77 3 00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100 000,00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           -     </w:t>
            </w:r>
          </w:p>
        </w:tc>
      </w:tr>
      <w:tr w:rsidR="00546FEC" w:rsidRPr="00546FEC" w:rsidTr="00546FEC">
        <w:trPr>
          <w:trHeight w:val="70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Подготовка и проведение выборов поселений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3 00 С1441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100 000,00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           -     </w:t>
            </w:r>
          </w:p>
        </w:tc>
      </w:tr>
      <w:tr w:rsidR="00546FEC" w:rsidRPr="00546FEC" w:rsidTr="00546FEC">
        <w:trPr>
          <w:trHeight w:val="70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77 3 00 С1441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100 000,00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           -     </w:t>
            </w:r>
          </w:p>
        </w:tc>
      </w:tr>
      <w:tr w:rsidR="00546FEC" w:rsidRPr="00546FEC" w:rsidTr="00546FEC">
        <w:trPr>
          <w:trHeight w:val="46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  20 000,00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5 000,00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                  5 000,00   </w:t>
            </w:r>
          </w:p>
        </w:tc>
      </w:tr>
      <w:tr w:rsidR="00546FEC" w:rsidRPr="00546FEC" w:rsidTr="00546FEC">
        <w:trPr>
          <w:trHeight w:val="75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78 1 00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5 000,00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5 000,00   </w:t>
            </w:r>
          </w:p>
        </w:tc>
      </w:tr>
      <w:tr w:rsidR="00546FEC" w:rsidRPr="00546FEC" w:rsidTr="00546FEC">
        <w:trPr>
          <w:trHeight w:val="57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 1 00 С1403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5 000,00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5 000,00   </w:t>
            </w:r>
          </w:p>
        </w:tc>
      </w:tr>
      <w:tr w:rsidR="00546FEC" w:rsidRPr="00546FEC" w:rsidTr="00546FEC">
        <w:trPr>
          <w:trHeight w:val="660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78 1 00 С1403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20 000,00   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5 000,00   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                  5 000,00   </w:t>
            </w:r>
          </w:p>
        </w:tc>
      </w:tr>
      <w:tr w:rsidR="00546FEC" w:rsidRPr="00546FEC" w:rsidTr="00546FEC">
        <w:trPr>
          <w:trHeight w:val="555"/>
        </w:trPr>
        <w:tc>
          <w:tcPr>
            <w:tcW w:w="241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1865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</w:tr>
    </w:tbl>
    <w:p w:rsidR="009A31FA" w:rsidRPr="00546FEC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9A31FA" w:rsidRPr="00546FEC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9A31FA" w:rsidRPr="00546FEC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9A31FA" w:rsidRPr="00546FEC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9A31FA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546FEC" w:rsidRPr="00546FEC" w:rsidRDefault="00546FEC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9A31FA" w:rsidRPr="00546FEC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9A31FA" w:rsidRPr="00546FEC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9A31FA" w:rsidRPr="00546FEC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9A31FA" w:rsidRPr="00546FEC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023"/>
        <w:gridCol w:w="4580"/>
        <w:gridCol w:w="2741"/>
      </w:tblGrid>
      <w:tr w:rsidR="009A31FA" w:rsidRPr="00546FEC" w:rsidTr="009A31FA">
        <w:trPr>
          <w:trHeight w:val="315"/>
        </w:trPr>
        <w:tc>
          <w:tcPr>
            <w:tcW w:w="105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lastRenderedPageBreak/>
              <w:t>Приложение №6</w:t>
            </w:r>
          </w:p>
        </w:tc>
      </w:tr>
      <w:tr w:rsidR="009A31FA" w:rsidRPr="00546FEC" w:rsidTr="009A31FA">
        <w:trPr>
          <w:trHeight w:val="420"/>
        </w:trPr>
        <w:tc>
          <w:tcPr>
            <w:tcW w:w="10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31FA" w:rsidRPr="00546FEC" w:rsidRDefault="008F5788" w:rsidP="008F578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9A31FA" w:rsidRPr="00546FEC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="009A31FA" w:rsidRPr="00546FEC">
              <w:rPr>
                <w:sz w:val="20"/>
                <w:szCs w:val="20"/>
              </w:rPr>
              <w:t xml:space="preserve"> Собрания депутатов города Суджи</w:t>
            </w:r>
          </w:p>
        </w:tc>
      </w:tr>
      <w:tr w:rsidR="009A31FA" w:rsidRPr="00546FEC" w:rsidTr="009A31FA">
        <w:trPr>
          <w:trHeight w:val="480"/>
        </w:trPr>
        <w:tc>
          <w:tcPr>
            <w:tcW w:w="105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9A31FA" w:rsidRPr="00546FEC" w:rsidTr="009A31FA">
        <w:trPr>
          <w:trHeight w:val="495"/>
        </w:trPr>
        <w:tc>
          <w:tcPr>
            <w:tcW w:w="105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«город Суджа» на 2025 год и на плановый период 2026 и 2027 годы»</w:t>
            </w:r>
          </w:p>
        </w:tc>
      </w:tr>
      <w:tr w:rsidR="009A31FA" w:rsidRPr="00546FEC" w:rsidTr="00546FEC">
        <w:trPr>
          <w:trHeight w:val="405"/>
        </w:trPr>
        <w:tc>
          <w:tcPr>
            <w:tcW w:w="105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 от "09 " декабря  2024 года №</w:t>
            </w:r>
            <w:r w:rsidR="00491076" w:rsidRPr="00546FEC">
              <w:rPr>
                <w:sz w:val="20"/>
                <w:szCs w:val="20"/>
              </w:rPr>
              <w:t>10</w:t>
            </w:r>
            <w:r w:rsidRPr="00546FEC">
              <w:rPr>
                <w:sz w:val="20"/>
                <w:szCs w:val="20"/>
              </w:rPr>
              <w:t xml:space="preserve"> </w:t>
            </w:r>
          </w:p>
        </w:tc>
      </w:tr>
      <w:tr w:rsidR="009A31FA" w:rsidRPr="00546FEC" w:rsidTr="00546FEC">
        <w:trPr>
          <w:trHeight w:val="990"/>
        </w:trPr>
        <w:tc>
          <w:tcPr>
            <w:tcW w:w="10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46FEC">
              <w:rPr>
                <w:b/>
                <w:bCs/>
                <w:sz w:val="20"/>
                <w:szCs w:val="20"/>
              </w:rPr>
              <w:t xml:space="preserve">Программа муниципальных внутренних заимствований муниципального образования "город </w:t>
            </w:r>
            <w:proofErr w:type="spellStart"/>
            <w:r w:rsidRPr="00546FEC">
              <w:rPr>
                <w:b/>
                <w:bCs/>
                <w:sz w:val="20"/>
                <w:szCs w:val="20"/>
              </w:rPr>
              <w:t>Суджа</w:t>
            </w:r>
            <w:proofErr w:type="gramStart"/>
            <w:r w:rsidRPr="00546FEC">
              <w:rPr>
                <w:b/>
                <w:bCs/>
                <w:sz w:val="20"/>
                <w:szCs w:val="20"/>
              </w:rPr>
              <w:t>"С</w:t>
            </w:r>
            <w:proofErr w:type="gramEnd"/>
            <w:r w:rsidRPr="00546FEC">
              <w:rPr>
                <w:b/>
                <w:bCs/>
                <w:sz w:val="20"/>
                <w:szCs w:val="20"/>
              </w:rPr>
              <w:t>уджанского</w:t>
            </w:r>
            <w:proofErr w:type="spellEnd"/>
            <w:r w:rsidRPr="00546FEC">
              <w:rPr>
                <w:b/>
                <w:bCs/>
                <w:sz w:val="20"/>
                <w:szCs w:val="20"/>
              </w:rPr>
              <w:t xml:space="preserve"> района Курской области на 2025 год.</w:t>
            </w:r>
          </w:p>
        </w:tc>
      </w:tr>
      <w:tr w:rsidR="009A31FA" w:rsidRPr="00546FEC" w:rsidTr="00546FEC">
        <w:trPr>
          <w:trHeight w:val="405"/>
        </w:trPr>
        <w:tc>
          <w:tcPr>
            <w:tcW w:w="10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1.Привлечение внутренних заимствований </w:t>
            </w:r>
          </w:p>
        </w:tc>
      </w:tr>
      <w:tr w:rsidR="009A31FA" w:rsidRPr="00546FEC" w:rsidTr="00546FEC">
        <w:trPr>
          <w:trHeight w:val="1995"/>
        </w:trPr>
        <w:tc>
          <w:tcPr>
            <w:tcW w:w="2280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№ </w:t>
            </w:r>
            <w:proofErr w:type="gramStart"/>
            <w:r w:rsidRPr="00546FEC">
              <w:rPr>
                <w:sz w:val="16"/>
                <w:szCs w:val="16"/>
              </w:rPr>
              <w:t>п</w:t>
            </w:r>
            <w:proofErr w:type="gramEnd"/>
            <w:r w:rsidRPr="00546FEC">
              <w:rPr>
                <w:sz w:val="16"/>
                <w:szCs w:val="16"/>
              </w:rPr>
              <w:t>/п</w:t>
            </w:r>
          </w:p>
        </w:tc>
        <w:tc>
          <w:tcPr>
            <w:tcW w:w="5200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546FEC">
              <w:rPr>
                <w:sz w:val="16"/>
                <w:szCs w:val="16"/>
              </w:rPr>
              <w:t>Обьем</w:t>
            </w:r>
            <w:proofErr w:type="spellEnd"/>
            <w:r w:rsidRPr="00546FEC">
              <w:rPr>
                <w:sz w:val="16"/>
                <w:szCs w:val="16"/>
              </w:rPr>
              <w:t xml:space="preserve"> </w:t>
            </w:r>
            <w:proofErr w:type="spellStart"/>
            <w:r w:rsidRPr="00546FEC">
              <w:rPr>
                <w:sz w:val="16"/>
                <w:szCs w:val="16"/>
              </w:rPr>
              <w:t>привления</w:t>
            </w:r>
            <w:proofErr w:type="spellEnd"/>
            <w:r w:rsidRPr="00546FEC">
              <w:rPr>
                <w:sz w:val="16"/>
                <w:szCs w:val="16"/>
              </w:rPr>
              <w:t xml:space="preserve"> средств в 2025 году (рублей)</w:t>
            </w:r>
          </w:p>
        </w:tc>
      </w:tr>
      <w:tr w:rsidR="009A31FA" w:rsidRPr="00546FEC" w:rsidTr="009A31FA">
        <w:trPr>
          <w:trHeight w:val="300"/>
        </w:trPr>
        <w:tc>
          <w:tcPr>
            <w:tcW w:w="228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1.</w:t>
            </w:r>
          </w:p>
        </w:tc>
        <w:tc>
          <w:tcPr>
            <w:tcW w:w="52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Муниципальные ценные бумаги</w:t>
            </w:r>
          </w:p>
        </w:tc>
        <w:tc>
          <w:tcPr>
            <w:tcW w:w="31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0,00</w:t>
            </w:r>
          </w:p>
        </w:tc>
      </w:tr>
      <w:tr w:rsidR="009A31FA" w:rsidRPr="00546FEC" w:rsidTr="009A31FA">
        <w:trPr>
          <w:trHeight w:val="600"/>
        </w:trPr>
        <w:tc>
          <w:tcPr>
            <w:tcW w:w="228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2.</w:t>
            </w:r>
          </w:p>
        </w:tc>
        <w:tc>
          <w:tcPr>
            <w:tcW w:w="520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0,00</w:t>
            </w:r>
          </w:p>
        </w:tc>
      </w:tr>
      <w:tr w:rsidR="009A31FA" w:rsidRPr="00546FEC" w:rsidTr="009A31FA">
        <w:trPr>
          <w:trHeight w:val="300"/>
        </w:trPr>
        <w:tc>
          <w:tcPr>
            <w:tcW w:w="228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3.</w:t>
            </w:r>
          </w:p>
        </w:tc>
        <w:tc>
          <w:tcPr>
            <w:tcW w:w="520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Кредиты кредитных организаций</w:t>
            </w:r>
          </w:p>
        </w:tc>
        <w:tc>
          <w:tcPr>
            <w:tcW w:w="31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0,00</w:t>
            </w:r>
          </w:p>
        </w:tc>
      </w:tr>
      <w:tr w:rsidR="009A31FA" w:rsidRPr="00546FEC" w:rsidTr="009A31FA">
        <w:trPr>
          <w:trHeight w:val="300"/>
        </w:trPr>
        <w:tc>
          <w:tcPr>
            <w:tcW w:w="228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520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Итого</w:t>
            </w:r>
          </w:p>
        </w:tc>
        <w:tc>
          <w:tcPr>
            <w:tcW w:w="31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0,00</w:t>
            </w:r>
          </w:p>
        </w:tc>
      </w:tr>
      <w:tr w:rsidR="009A31FA" w:rsidRPr="00546FEC" w:rsidTr="009A31FA">
        <w:trPr>
          <w:trHeight w:val="300"/>
        </w:trPr>
        <w:tc>
          <w:tcPr>
            <w:tcW w:w="228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A31FA" w:rsidRPr="00546FEC" w:rsidTr="009A31FA">
        <w:trPr>
          <w:trHeight w:val="405"/>
        </w:trPr>
        <w:tc>
          <w:tcPr>
            <w:tcW w:w="10580" w:type="dxa"/>
            <w:gridSpan w:val="3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546FEC">
              <w:rPr>
                <w:b/>
                <w:bCs/>
                <w:sz w:val="16"/>
                <w:szCs w:val="16"/>
              </w:rPr>
              <w:t xml:space="preserve">2. Погашение внутренних заимствований </w:t>
            </w:r>
          </w:p>
        </w:tc>
      </w:tr>
      <w:tr w:rsidR="009A31FA" w:rsidRPr="00546FEC" w:rsidTr="009A31FA">
        <w:trPr>
          <w:trHeight w:val="1995"/>
        </w:trPr>
        <w:tc>
          <w:tcPr>
            <w:tcW w:w="228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№ </w:t>
            </w:r>
            <w:proofErr w:type="gramStart"/>
            <w:r w:rsidRPr="00546FEC">
              <w:rPr>
                <w:sz w:val="16"/>
                <w:szCs w:val="16"/>
              </w:rPr>
              <w:t>п</w:t>
            </w:r>
            <w:proofErr w:type="gramEnd"/>
            <w:r w:rsidRPr="00546FEC">
              <w:rPr>
                <w:sz w:val="16"/>
                <w:szCs w:val="16"/>
              </w:rPr>
              <w:t>/п</w:t>
            </w:r>
          </w:p>
        </w:tc>
        <w:tc>
          <w:tcPr>
            <w:tcW w:w="520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310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546FEC">
              <w:rPr>
                <w:sz w:val="16"/>
                <w:szCs w:val="16"/>
              </w:rPr>
              <w:t>Обьем</w:t>
            </w:r>
            <w:proofErr w:type="spellEnd"/>
            <w:r w:rsidRPr="00546FEC">
              <w:rPr>
                <w:sz w:val="16"/>
                <w:szCs w:val="16"/>
              </w:rPr>
              <w:t xml:space="preserve"> </w:t>
            </w:r>
            <w:proofErr w:type="spellStart"/>
            <w:r w:rsidRPr="00546FEC">
              <w:rPr>
                <w:sz w:val="16"/>
                <w:szCs w:val="16"/>
              </w:rPr>
              <w:t>привления</w:t>
            </w:r>
            <w:proofErr w:type="spellEnd"/>
            <w:r w:rsidRPr="00546FEC">
              <w:rPr>
                <w:sz w:val="16"/>
                <w:szCs w:val="16"/>
              </w:rPr>
              <w:t xml:space="preserve"> средств в 2025 году (рублей)</w:t>
            </w:r>
          </w:p>
        </w:tc>
      </w:tr>
      <w:tr w:rsidR="009A31FA" w:rsidRPr="00546FEC" w:rsidTr="009A31FA">
        <w:trPr>
          <w:trHeight w:val="300"/>
        </w:trPr>
        <w:tc>
          <w:tcPr>
            <w:tcW w:w="228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1.</w:t>
            </w:r>
          </w:p>
        </w:tc>
        <w:tc>
          <w:tcPr>
            <w:tcW w:w="52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Муниципальные ценные бумаги</w:t>
            </w:r>
          </w:p>
        </w:tc>
        <w:tc>
          <w:tcPr>
            <w:tcW w:w="31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0,00</w:t>
            </w:r>
          </w:p>
        </w:tc>
      </w:tr>
      <w:tr w:rsidR="009A31FA" w:rsidRPr="00546FEC" w:rsidTr="009A31FA">
        <w:trPr>
          <w:trHeight w:val="600"/>
        </w:trPr>
        <w:tc>
          <w:tcPr>
            <w:tcW w:w="228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2.</w:t>
            </w:r>
          </w:p>
        </w:tc>
        <w:tc>
          <w:tcPr>
            <w:tcW w:w="520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0,00</w:t>
            </w:r>
          </w:p>
        </w:tc>
      </w:tr>
      <w:tr w:rsidR="009A31FA" w:rsidRPr="00546FEC" w:rsidTr="009A31FA">
        <w:trPr>
          <w:trHeight w:val="300"/>
        </w:trPr>
        <w:tc>
          <w:tcPr>
            <w:tcW w:w="228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3.</w:t>
            </w:r>
          </w:p>
        </w:tc>
        <w:tc>
          <w:tcPr>
            <w:tcW w:w="520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Кредиты кредитных организаций</w:t>
            </w:r>
          </w:p>
        </w:tc>
        <w:tc>
          <w:tcPr>
            <w:tcW w:w="31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0,00</w:t>
            </w:r>
          </w:p>
        </w:tc>
      </w:tr>
      <w:tr w:rsidR="009A31FA" w:rsidRPr="00546FEC" w:rsidTr="009A31FA">
        <w:trPr>
          <w:trHeight w:val="300"/>
        </w:trPr>
        <w:tc>
          <w:tcPr>
            <w:tcW w:w="228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 </w:t>
            </w:r>
          </w:p>
        </w:tc>
        <w:tc>
          <w:tcPr>
            <w:tcW w:w="5200" w:type="dxa"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Итого</w:t>
            </w:r>
          </w:p>
        </w:tc>
        <w:tc>
          <w:tcPr>
            <w:tcW w:w="3100" w:type="dxa"/>
            <w:noWrap/>
            <w:hideMark/>
          </w:tcPr>
          <w:p w:rsidR="009A31FA" w:rsidRPr="00546FEC" w:rsidRDefault="009A31FA" w:rsidP="009A31FA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546FEC">
              <w:rPr>
                <w:sz w:val="16"/>
                <w:szCs w:val="16"/>
              </w:rPr>
              <w:t>0,00</w:t>
            </w:r>
          </w:p>
        </w:tc>
      </w:tr>
    </w:tbl>
    <w:p w:rsidR="009A31FA" w:rsidRPr="00546FEC" w:rsidRDefault="009A31FA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546FEC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546FEC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546FEC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546FEC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546FEC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546FEC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546FEC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079"/>
        <w:gridCol w:w="4353"/>
        <w:gridCol w:w="1447"/>
        <w:gridCol w:w="1465"/>
      </w:tblGrid>
      <w:tr w:rsidR="00CB6525" w:rsidRPr="00CB6525" w:rsidTr="00CB6525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46FEC" w:rsidRPr="00546FEC" w:rsidRDefault="00546FEC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Pr="00546FEC" w:rsidRDefault="00546FEC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546FEC" w:rsidRDefault="00546FEC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CB6525" w:rsidRPr="00546FEC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lastRenderedPageBreak/>
              <w:t xml:space="preserve">Приложение №7 </w:t>
            </w:r>
          </w:p>
        </w:tc>
      </w:tr>
      <w:tr w:rsidR="00CB6525" w:rsidRPr="00CB6525" w:rsidTr="00CB6525">
        <w:trPr>
          <w:trHeight w:val="420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525" w:rsidRPr="00546FEC" w:rsidRDefault="00CB6525" w:rsidP="008F578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lastRenderedPageBreak/>
              <w:t>к Решени</w:t>
            </w:r>
            <w:r w:rsidR="008F5788">
              <w:rPr>
                <w:sz w:val="20"/>
                <w:szCs w:val="20"/>
              </w:rPr>
              <w:t>ю</w:t>
            </w:r>
            <w:r w:rsidRPr="00546FEC">
              <w:rPr>
                <w:sz w:val="20"/>
                <w:szCs w:val="20"/>
              </w:rPr>
              <w:t xml:space="preserve"> Собрания депутатов города Суджи</w:t>
            </w:r>
          </w:p>
        </w:tc>
      </w:tr>
      <w:tr w:rsidR="00CB6525" w:rsidRPr="00CB6525" w:rsidTr="00CB6525">
        <w:trPr>
          <w:trHeight w:val="34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546FEC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CB6525" w:rsidRPr="00CB6525" w:rsidTr="00CB6525">
        <w:trPr>
          <w:trHeight w:val="540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546FEC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>«город Суджа» на 2025 год и на плановый период 2026 и 2027 годы»</w:t>
            </w:r>
          </w:p>
        </w:tc>
      </w:tr>
      <w:tr w:rsidR="00CB6525" w:rsidRPr="00CB6525" w:rsidTr="00546FEC">
        <w:trPr>
          <w:trHeight w:val="40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546FEC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546FEC">
              <w:rPr>
                <w:sz w:val="20"/>
                <w:szCs w:val="20"/>
              </w:rPr>
              <w:t xml:space="preserve">  от "09  " декабря  2024 года №</w:t>
            </w:r>
            <w:r w:rsidR="00491076" w:rsidRPr="00546FEC">
              <w:rPr>
                <w:sz w:val="20"/>
                <w:szCs w:val="20"/>
              </w:rPr>
              <w:t>10</w:t>
            </w:r>
            <w:r w:rsidRPr="00546FEC">
              <w:rPr>
                <w:sz w:val="20"/>
                <w:szCs w:val="20"/>
              </w:rPr>
              <w:t xml:space="preserve"> </w:t>
            </w:r>
          </w:p>
        </w:tc>
      </w:tr>
      <w:tr w:rsidR="00CB6525" w:rsidRPr="00CB6525" w:rsidTr="003B7274">
        <w:trPr>
          <w:trHeight w:val="990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3B7274">
              <w:rPr>
                <w:b/>
                <w:bCs/>
                <w:sz w:val="20"/>
                <w:szCs w:val="20"/>
              </w:rPr>
              <w:t xml:space="preserve">Программа муниципальных внутренних заимствований муниципального образования "город </w:t>
            </w:r>
            <w:proofErr w:type="spellStart"/>
            <w:r w:rsidRPr="003B7274">
              <w:rPr>
                <w:b/>
                <w:bCs/>
                <w:sz w:val="20"/>
                <w:szCs w:val="20"/>
              </w:rPr>
              <w:t>Суджа</w:t>
            </w:r>
            <w:proofErr w:type="gramStart"/>
            <w:r w:rsidRPr="003B7274">
              <w:rPr>
                <w:b/>
                <w:bCs/>
                <w:sz w:val="20"/>
                <w:szCs w:val="20"/>
              </w:rPr>
              <w:t>"С</w:t>
            </w:r>
            <w:proofErr w:type="gramEnd"/>
            <w:r w:rsidRPr="003B7274">
              <w:rPr>
                <w:b/>
                <w:bCs/>
                <w:sz w:val="20"/>
                <w:szCs w:val="20"/>
              </w:rPr>
              <w:t>уджанского</w:t>
            </w:r>
            <w:proofErr w:type="spellEnd"/>
            <w:r w:rsidRPr="003B7274">
              <w:rPr>
                <w:b/>
                <w:bCs/>
                <w:sz w:val="20"/>
                <w:szCs w:val="20"/>
              </w:rPr>
              <w:t xml:space="preserve"> района Курской области на плановый период 2026 и 2027 годов.</w:t>
            </w:r>
          </w:p>
        </w:tc>
      </w:tr>
      <w:tr w:rsidR="00CB6525" w:rsidRPr="003B7274" w:rsidTr="003B7274">
        <w:trPr>
          <w:trHeight w:val="405"/>
        </w:trPr>
        <w:tc>
          <w:tcPr>
            <w:tcW w:w="10260" w:type="dxa"/>
            <w:gridSpan w:val="4"/>
            <w:tcBorders>
              <w:top w:val="single" w:sz="4" w:space="0" w:color="auto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7274">
              <w:rPr>
                <w:b/>
                <w:bCs/>
                <w:sz w:val="16"/>
                <w:szCs w:val="16"/>
              </w:rPr>
              <w:t xml:space="preserve">1.Привлечение внутренних заимствований </w:t>
            </w:r>
          </w:p>
        </w:tc>
      </w:tr>
      <w:tr w:rsidR="00CB6525" w:rsidRPr="003B7274" w:rsidTr="00CB6525">
        <w:trPr>
          <w:trHeight w:val="1995"/>
        </w:trPr>
        <w:tc>
          <w:tcPr>
            <w:tcW w:w="228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№ </w:t>
            </w:r>
            <w:proofErr w:type="gramStart"/>
            <w:r w:rsidRPr="003B7274">
              <w:rPr>
                <w:sz w:val="16"/>
                <w:szCs w:val="16"/>
              </w:rPr>
              <w:t>п</w:t>
            </w:r>
            <w:proofErr w:type="gramEnd"/>
            <w:r w:rsidRPr="003B7274">
              <w:rPr>
                <w:sz w:val="16"/>
                <w:szCs w:val="16"/>
              </w:rPr>
              <w:t>/п</w:t>
            </w:r>
          </w:p>
        </w:tc>
        <w:tc>
          <w:tcPr>
            <w:tcW w:w="48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158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3B7274">
              <w:rPr>
                <w:sz w:val="16"/>
                <w:szCs w:val="16"/>
              </w:rPr>
              <w:t>Обьем</w:t>
            </w:r>
            <w:proofErr w:type="spellEnd"/>
            <w:r w:rsidRPr="003B7274">
              <w:rPr>
                <w:sz w:val="16"/>
                <w:szCs w:val="16"/>
              </w:rPr>
              <w:t xml:space="preserve"> </w:t>
            </w:r>
            <w:proofErr w:type="spellStart"/>
            <w:r w:rsidRPr="003B7274">
              <w:rPr>
                <w:sz w:val="16"/>
                <w:szCs w:val="16"/>
              </w:rPr>
              <w:t>привления</w:t>
            </w:r>
            <w:proofErr w:type="spellEnd"/>
            <w:r w:rsidRPr="003B7274">
              <w:rPr>
                <w:sz w:val="16"/>
                <w:szCs w:val="16"/>
              </w:rPr>
              <w:t xml:space="preserve"> </w:t>
            </w:r>
            <w:proofErr w:type="gramStart"/>
            <w:r w:rsidRPr="003B7274">
              <w:rPr>
                <w:sz w:val="16"/>
                <w:szCs w:val="16"/>
              </w:rPr>
              <w:t>средств</w:t>
            </w:r>
            <w:proofErr w:type="gramEnd"/>
            <w:r w:rsidRPr="003B7274">
              <w:rPr>
                <w:sz w:val="16"/>
                <w:szCs w:val="16"/>
              </w:rPr>
              <w:t xml:space="preserve"> а 2026 году (рублей)</w:t>
            </w:r>
          </w:p>
        </w:tc>
        <w:tc>
          <w:tcPr>
            <w:tcW w:w="16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3B7274">
              <w:rPr>
                <w:sz w:val="16"/>
                <w:szCs w:val="16"/>
              </w:rPr>
              <w:t>Обьем</w:t>
            </w:r>
            <w:proofErr w:type="spellEnd"/>
            <w:r w:rsidRPr="003B7274">
              <w:rPr>
                <w:sz w:val="16"/>
                <w:szCs w:val="16"/>
              </w:rPr>
              <w:t xml:space="preserve"> </w:t>
            </w:r>
            <w:proofErr w:type="spellStart"/>
            <w:r w:rsidRPr="003B7274">
              <w:rPr>
                <w:sz w:val="16"/>
                <w:szCs w:val="16"/>
              </w:rPr>
              <w:t>привления</w:t>
            </w:r>
            <w:proofErr w:type="spellEnd"/>
            <w:r w:rsidRPr="003B7274">
              <w:rPr>
                <w:sz w:val="16"/>
                <w:szCs w:val="16"/>
              </w:rPr>
              <w:t xml:space="preserve"> </w:t>
            </w:r>
            <w:proofErr w:type="gramStart"/>
            <w:r w:rsidRPr="003B7274">
              <w:rPr>
                <w:sz w:val="16"/>
                <w:szCs w:val="16"/>
              </w:rPr>
              <w:t>средств</w:t>
            </w:r>
            <w:proofErr w:type="gramEnd"/>
            <w:r w:rsidRPr="003B7274">
              <w:rPr>
                <w:sz w:val="16"/>
                <w:szCs w:val="16"/>
              </w:rPr>
              <w:t xml:space="preserve"> а 2027 году (рублей)</w:t>
            </w:r>
          </w:p>
        </w:tc>
      </w:tr>
      <w:tr w:rsidR="00CB6525" w:rsidRPr="003B7274" w:rsidTr="00CB6525">
        <w:trPr>
          <w:trHeight w:val="300"/>
        </w:trPr>
        <w:tc>
          <w:tcPr>
            <w:tcW w:w="22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1.</w:t>
            </w:r>
          </w:p>
        </w:tc>
        <w:tc>
          <w:tcPr>
            <w:tcW w:w="48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Муниципальные ценные бумаги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</w:tr>
      <w:tr w:rsidR="00CB6525" w:rsidRPr="003B7274" w:rsidTr="00CB6525">
        <w:trPr>
          <w:trHeight w:val="600"/>
        </w:trPr>
        <w:tc>
          <w:tcPr>
            <w:tcW w:w="22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2.</w:t>
            </w:r>
          </w:p>
        </w:tc>
        <w:tc>
          <w:tcPr>
            <w:tcW w:w="48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</w:tr>
      <w:tr w:rsidR="00CB6525" w:rsidRPr="003B7274" w:rsidTr="00CB6525">
        <w:trPr>
          <w:trHeight w:val="300"/>
        </w:trPr>
        <w:tc>
          <w:tcPr>
            <w:tcW w:w="22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3.</w:t>
            </w:r>
          </w:p>
        </w:tc>
        <w:tc>
          <w:tcPr>
            <w:tcW w:w="48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Кредиты кредитных организаций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</w:tr>
      <w:tr w:rsidR="00CB6525" w:rsidRPr="003B7274" w:rsidTr="00CB6525">
        <w:trPr>
          <w:trHeight w:val="300"/>
        </w:trPr>
        <w:tc>
          <w:tcPr>
            <w:tcW w:w="22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48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Итого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</w:tr>
      <w:tr w:rsidR="00CB6525" w:rsidRPr="003B7274" w:rsidTr="00CB6525">
        <w:trPr>
          <w:trHeight w:val="300"/>
        </w:trPr>
        <w:tc>
          <w:tcPr>
            <w:tcW w:w="22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B6525" w:rsidRPr="003B7274" w:rsidTr="00CB6525">
        <w:trPr>
          <w:trHeight w:val="405"/>
        </w:trPr>
        <w:tc>
          <w:tcPr>
            <w:tcW w:w="10260" w:type="dxa"/>
            <w:gridSpan w:val="4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7274">
              <w:rPr>
                <w:b/>
                <w:bCs/>
                <w:sz w:val="16"/>
                <w:szCs w:val="16"/>
              </w:rPr>
              <w:t xml:space="preserve">2. Погашение внутренних заимствований </w:t>
            </w:r>
          </w:p>
        </w:tc>
      </w:tr>
      <w:tr w:rsidR="00CB6525" w:rsidRPr="003B7274" w:rsidTr="00CB6525">
        <w:trPr>
          <w:trHeight w:val="1995"/>
        </w:trPr>
        <w:tc>
          <w:tcPr>
            <w:tcW w:w="228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№ </w:t>
            </w:r>
            <w:proofErr w:type="gramStart"/>
            <w:r w:rsidRPr="003B7274">
              <w:rPr>
                <w:sz w:val="16"/>
                <w:szCs w:val="16"/>
              </w:rPr>
              <w:t>п</w:t>
            </w:r>
            <w:proofErr w:type="gramEnd"/>
            <w:r w:rsidRPr="003B7274">
              <w:rPr>
                <w:sz w:val="16"/>
                <w:szCs w:val="16"/>
              </w:rPr>
              <w:t>/п</w:t>
            </w:r>
          </w:p>
        </w:tc>
        <w:tc>
          <w:tcPr>
            <w:tcW w:w="48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158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3B7274">
              <w:rPr>
                <w:sz w:val="16"/>
                <w:szCs w:val="16"/>
              </w:rPr>
              <w:t>Обьем</w:t>
            </w:r>
            <w:proofErr w:type="spellEnd"/>
            <w:r w:rsidRPr="003B7274">
              <w:rPr>
                <w:sz w:val="16"/>
                <w:szCs w:val="16"/>
              </w:rPr>
              <w:t xml:space="preserve"> </w:t>
            </w:r>
            <w:proofErr w:type="spellStart"/>
            <w:r w:rsidRPr="003B7274">
              <w:rPr>
                <w:sz w:val="16"/>
                <w:szCs w:val="16"/>
              </w:rPr>
              <w:t>привления</w:t>
            </w:r>
            <w:proofErr w:type="spellEnd"/>
            <w:r w:rsidRPr="003B7274">
              <w:rPr>
                <w:sz w:val="16"/>
                <w:szCs w:val="16"/>
              </w:rPr>
              <w:t xml:space="preserve"> </w:t>
            </w:r>
            <w:proofErr w:type="gramStart"/>
            <w:r w:rsidRPr="003B7274">
              <w:rPr>
                <w:sz w:val="16"/>
                <w:szCs w:val="16"/>
              </w:rPr>
              <w:t>средств</w:t>
            </w:r>
            <w:proofErr w:type="gramEnd"/>
            <w:r w:rsidRPr="003B7274">
              <w:rPr>
                <w:sz w:val="16"/>
                <w:szCs w:val="16"/>
              </w:rPr>
              <w:t xml:space="preserve"> а 2026 году (рублей)</w:t>
            </w:r>
          </w:p>
        </w:tc>
        <w:tc>
          <w:tcPr>
            <w:tcW w:w="16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3B7274">
              <w:rPr>
                <w:sz w:val="16"/>
                <w:szCs w:val="16"/>
              </w:rPr>
              <w:t>Обьем</w:t>
            </w:r>
            <w:proofErr w:type="spellEnd"/>
            <w:r w:rsidRPr="003B7274">
              <w:rPr>
                <w:sz w:val="16"/>
                <w:szCs w:val="16"/>
              </w:rPr>
              <w:t xml:space="preserve"> </w:t>
            </w:r>
            <w:proofErr w:type="spellStart"/>
            <w:r w:rsidRPr="003B7274">
              <w:rPr>
                <w:sz w:val="16"/>
                <w:szCs w:val="16"/>
              </w:rPr>
              <w:t>привления</w:t>
            </w:r>
            <w:proofErr w:type="spellEnd"/>
            <w:r w:rsidRPr="003B7274">
              <w:rPr>
                <w:sz w:val="16"/>
                <w:szCs w:val="16"/>
              </w:rPr>
              <w:t xml:space="preserve"> </w:t>
            </w:r>
            <w:proofErr w:type="gramStart"/>
            <w:r w:rsidRPr="003B7274">
              <w:rPr>
                <w:sz w:val="16"/>
                <w:szCs w:val="16"/>
              </w:rPr>
              <w:t>средств</w:t>
            </w:r>
            <w:proofErr w:type="gramEnd"/>
            <w:r w:rsidRPr="003B7274">
              <w:rPr>
                <w:sz w:val="16"/>
                <w:szCs w:val="16"/>
              </w:rPr>
              <w:t xml:space="preserve"> а 2027 году (рублей)</w:t>
            </w:r>
          </w:p>
        </w:tc>
      </w:tr>
      <w:tr w:rsidR="00CB6525" w:rsidRPr="003B7274" w:rsidTr="00CB6525">
        <w:trPr>
          <w:trHeight w:val="300"/>
        </w:trPr>
        <w:tc>
          <w:tcPr>
            <w:tcW w:w="22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1.</w:t>
            </w:r>
          </w:p>
        </w:tc>
        <w:tc>
          <w:tcPr>
            <w:tcW w:w="48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Муниципальные ценные бумаги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</w:tr>
      <w:tr w:rsidR="00CB6525" w:rsidRPr="003B7274" w:rsidTr="00CB6525">
        <w:trPr>
          <w:trHeight w:val="600"/>
        </w:trPr>
        <w:tc>
          <w:tcPr>
            <w:tcW w:w="22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2.</w:t>
            </w:r>
          </w:p>
        </w:tc>
        <w:tc>
          <w:tcPr>
            <w:tcW w:w="48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</w:tr>
      <w:tr w:rsidR="00CB6525" w:rsidRPr="003B7274" w:rsidTr="00CB6525">
        <w:trPr>
          <w:trHeight w:val="300"/>
        </w:trPr>
        <w:tc>
          <w:tcPr>
            <w:tcW w:w="22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3.</w:t>
            </w:r>
          </w:p>
        </w:tc>
        <w:tc>
          <w:tcPr>
            <w:tcW w:w="48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Кредиты кредитных организаций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</w:tr>
      <w:tr w:rsidR="00CB6525" w:rsidRPr="003B7274" w:rsidTr="00CB6525">
        <w:trPr>
          <w:trHeight w:val="300"/>
        </w:trPr>
        <w:tc>
          <w:tcPr>
            <w:tcW w:w="22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480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Итого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</w:tr>
    </w:tbl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3B7274" w:rsidRDefault="003B7274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3B7274" w:rsidRDefault="003B7274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3B7274" w:rsidRDefault="003B7274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3B7274" w:rsidRDefault="003B7274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865"/>
        <w:gridCol w:w="1353"/>
        <w:gridCol w:w="1434"/>
        <w:gridCol w:w="1489"/>
        <w:gridCol w:w="2130"/>
        <w:gridCol w:w="1279"/>
        <w:gridCol w:w="794"/>
      </w:tblGrid>
      <w:tr w:rsidR="00CB6525" w:rsidRPr="00CB6525" w:rsidTr="00CB6525">
        <w:trPr>
          <w:trHeight w:val="315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3B7274">
              <w:rPr>
                <w:sz w:val="20"/>
                <w:szCs w:val="20"/>
              </w:rPr>
              <w:lastRenderedPageBreak/>
              <w:t>Приложение №8</w:t>
            </w:r>
          </w:p>
        </w:tc>
      </w:tr>
      <w:tr w:rsidR="00CB6525" w:rsidRPr="00CB6525" w:rsidTr="00CB6525">
        <w:trPr>
          <w:trHeight w:val="420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525" w:rsidRPr="003B7274" w:rsidRDefault="008F5788" w:rsidP="008F578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CB6525" w:rsidRPr="003B7274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="00CB6525" w:rsidRPr="003B7274">
              <w:rPr>
                <w:sz w:val="20"/>
                <w:szCs w:val="20"/>
              </w:rPr>
              <w:t xml:space="preserve"> Собрания депутатов города Суджи</w:t>
            </w:r>
          </w:p>
        </w:tc>
      </w:tr>
      <w:tr w:rsidR="00CB6525" w:rsidRPr="00CB6525" w:rsidTr="00CB6525">
        <w:trPr>
          <w:trHeight w:val="555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3B7274">
              <w:rPr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CB6525" w:rsidRPr="00CB6525" w:rsidTr="00CB6525">
        <w:trPr>
          <w:trHeight w:val="510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3B7274">
              <w:rPr>
                <w:sz w:val="20"/>
                <w:szCs w:val="20"/>
              </w:rPr>
              <w:t>«город Суджа» на 2025 год и на плановый период 2026 и 2027 годы»</w:t>
            </w:r>
          </w:p>
        </w:tc>
      </w:tr>
      <w:tr w:rsidR="00CB6525" w:rsidRPr="00CB6525" w:rsidTr="003B7274">
        <w:trPr>
          <w:trHeight w:val="405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3B7274">
              <w:rPr>
                <w:sz w:val="20"/>
                <w:szCs w:val="20"/>
              </w:rPr>
              <w:t xml:space="preserve">  от " 09  " декабря  2024 года № </w:t>
            </w:r>
            <w:r w:rsidR="00491076" w:rsidRPr="003B7274">
              <w:rPr>
                <w:sz w:val="20"/>
                <w:szCs w:val="20"/>
              </w:rPr>
              <w:t>10</w:t>
            </w:r>
          </w:p>
        </w:tc>
      </w:tr>
      <w:tr w:rsidR="00CB6525" w:rsidRPr="00CB6525" w:rsidTr="003B7274">
        <w:trPr>
          <w:trHeight w:val="990"/>
        </w:trPr>
        <w:tc>
          <w:tcPr>
            <w:tcW w:w="11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3B7274">
              <w:rPr>
                <w:b/>
                <w:bCs/>
                <w:sz w:val="20"/>
                <w:szCs w:val="20"/>
              </w:rPr>
              <w:t xml:space="preserve">Программа муниципальных гарантий  муниципального образования "город </w:t>
            </w:r>
            <w:proofErr w:type="spellStart"/>
            <w:r w:rsidRPr="003B7274">
              <w:rPr>
                <w:b/>
                <w:bCs/>
                <w:sz w:val="20"/>
                <w:szCs w:val="20"/>
              </w:rPr>
              <w:t>Суджа</w:t>
            </w:r>
            <w:proofErr w:type="gramStart"/>
            <w:r w:rsidRPr="003B7274">
              <w:rPr>
                <w:b/>
                <w:bCs/>
                <w:sz w:val="20"/>
                <w:szCs w:val="20"/>
              </w:rPr>
              <w:t>"С</w:t>
            </w:r>
            <w:proofErr w:type="gramEnd"/>
            <w:r w:rsidRPr="003B7274">
              <w:rPr>
                <w:b/>
                <w:bCs/>
                <w:sz w:val="20"/>
                <w:szCs w:val="20"/>
              </w:rPr>
              <w:t>уджанского</w:t>
            </w:r>
            <w:proofErr w:type="spellEnd"/>
            <w:r w:rsidRPr="003B7274">
              <w:rPr>
                <w:b/>
                <w:bCs/>
                <w:sz w:val="20"/>
                <w:szCs w:val="20"/>
              </w:rPr>
              <w:t xml:space="preserve"> района Курской области на 2025 год </w:t>
            </w:r>
          </w:p>
        </w:tc>
      </w:tr>
      <w:tr w:rsidR="00CB6525" w:rsidRPr="003B7274" w:rsidTr="003B7274">
        <w:trPr>
          <w:trHeight w:val="405"/>
        </w:trPr>
        <w:tc>
          <w:tcPr>
            <w:tcW w:w="11560" w:type="dxa"/>
            <w:gridSpan w:val="7"/>
            <w:tcBorders>
              <w:top w:val="single" w:sz="4" w:space="0" w:color="auto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7274">
              <w:rPr>
                <w:b/>
                <w:bCs/>
                <w:sz w:val="16"/>
                <w:szCs w:val="16"/>
              </w:rPr>
              <w:t>1.1. Перечень подлежащих предоставлению муниципальных гарантий   в 2025 году</w:t>
            </w:r>
          </w:p>
        </w:tc>
      </w:tr>
      <w:tr w:rsidR="00CB6525" w:rsidRPr="003B7274" w:rsidTr="00CB6525">
        <w:trPr>
          <w:trHeight w:val="1995"/>
        </w:trPr>
        <w:tc>
          <w:tcPr>
            <w:tcW w:w="1049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№ </w:t>
            </w:r>
            <w:proofErr w:type="gramStart"/>
            <w:r w:rsidRPr="003B7274">
              <w:rPr>
                <w:sz w:val="16"/>
                <w:szCs w:val="16"/>
              </w:rPr>
              <w:t>п</w:t>
            </w:r>
            <w:proofErr w:type="gramEnd"/>
            <w:r w:rsidRPr="003B7274">
              <w:rPr>
                <w:sz w:val="16"/>
                <w:szCs w:val="16"/>
              </w:rPr>
              <w:t>/п</w:t>
            </w:r>
          </w:p>
        </w:tc>
        <w:tc>
          <w:tcPr>
            <w:tcW w:w="1675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Цель гарантирования </w:t>
            </w:r>
          </w:p>
        </w:tc>
        <w:tc>
          <w:tcPr>
            <w:tcW w:w="1778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Наименование принципала </w:t>
            </w:r>
          </w:p>
        </w:tc>
        <w:tc>
          <w:tcPr>
            <w:tcW w:w="1849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Сумма гарантирования, рублей</w:t>
            </w:r>
          </w:p>
        </w:tc>
        <w:tc>
          <w:tcPr>
            <w:tcW w:w="2672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58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3B7274">
              <w:rPr>
                <w:sz w:val="16"/>
                <w:szCs w:val="16"/>
              </w:rPr>
              <w:t>Ноименование</w:t>
            </w:r>
            <w:proofErr w:type="spellEnd"/>
            <w:r w:rsidRPr="003B7274">
              <w:rPr>
                <w:sz w:val="16"/>
                <w:szCs w:val="16"/>
              </w:rPr>
              <w:t xml:space="preserve"> кредитора </w:t>
            </w:r>
          </w:p>
        </w:tc>
        <w:tc>
          <w:tcPr>
            <w:tcW w:w="957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Срок гарантии </w:t>
            </w:r>
          </w:p>
        </w:tc>
      </w:tr>
      <w:tr w:rsidR="00CB6525" w:rsidRPr="003B7274" w:rsidTr="00CB6525">
        <w:trPr>
          <w:trHeight w:val="315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2</w:t>
            </w: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3</w:t>
            </w: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4</w:t>
            </w: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5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7</w:t>
            </w:r>
          </w:p>
        </w:tc>
      </w:tr>
      <w:tr w:rsidR="00CB6525" w:rsidRPr="003B7274" w:rsidTr="00CB6525">
        <w:trPr>
          <w:trHeight w:val="315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675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315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675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300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5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B6525" w:rsidRPr="003B7274" w:rsidTr="00CB6525">
        <w:trPr>
          <w:trHeight w:val="975"/>
        </w:trPr>
        <w:tc>
          <w:tcPr>
            <w:tcW w:w="11560" w:type="dxa"/>
            <w:gridSpan w:val="7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7274">
              <w:rPr>
                <w:b/>
                <w:bCs/>
                <w:sz w:val="16"/>
                <w:szCs w:val="16"/>
              </w:rPr>
              <w:t xml:space="preserve">1.2. Общий объем бюджетных ассигнований, предусмотренных на исполнение муниципальных гарантий по возможным гарантийным случаям в 2025году </w:t>
            </w:r>
          </w:p>
        </w:tc>
      </w:tr>
      <w:tr w:rsidR="00CB6525" w:rsidRPr="003B7274" w:rsidTr="00CB6525">
        <w:trPr>
          <w:trHeight w:val="1995"/>
        </w:trPr>
        <w:tc>
          <w:tcPr>
            <w:tcW w:w="6351" w:type="dxa"/>
            <w:gridSpan w:val="4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Исполнение муниципальных гарантий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Объем бюджетных ассигнований  на исполнение гарантий по возможным гарантийным случаям</w:t>
            </w:r>
            <w:proofErr w:type="gramStart"/>
            <w:r w:rsidRPr="003B7274">
              <w:rPr>
                <w:sz w:val="16"/>
                <w:szCs w:val="16"/>
              </w:rPr>
              <w:t xml:space="preserve"> ,</w:t>
            </w:r>
            <w:proofErr w:type="gramEnd"/>
            <w:r w:rsidRPr="003B7274">
              <w:rPr>
                <w:sz w:val="16"/>
                <w:szCs w:val="16"/>
              </w:rPr>
              <w:t>рублей</w:t>
            </w:r>
          </w:p>
        </w:tc>
      </w:tr>
      <w:tr w:rsidR="00CB6525" w:rsidRPr="003B7274" w:rsidTr="00CB6525">
        <w:trPr>
          <w:trHeight w:val="315"/>
        </w:trPr>
        <w:tc>
          <w:tcPr>
            <w:tcW w:w="6351" w:type="dxa"/>
            <w:gridSpan w:val="4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За счет источников финансирования дефицита бюджета 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</w:t>
            </w:r>
          </w:p>
        </w:tc>
      </w:tr>
      <w:tr w:rsidR="00CB6525" w:rsidRPr="003B7274" w:rsidTr="00CB6525">
        <w:trPr>
          <w:trHeight w:val="315"/>
        </w:trPr>
        <w:tc>
          <w:tcPr>
            <w:tcW w:w="6351" w:type="dxa"/>
            <w:gridSpan w:val="4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300"/>
        </w:trPr>
        <w:tc>
          <w:tcPr>
            <w:tcW w:w="6351" w:type="dxa"/>
            <w:gridSpan w:val="4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</w:tbl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p w:rsidR="00CB6525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22"/>
          <w:szCs w:val="2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865"/>
        <w:gridCol w:w="1353"/>
        <w:gridCol w:w="1434"/>
        <w:gridCol w:w="1489"/>
        <w:gridCol w:w="2130"/>
        <w:gridCol w:w="1279"/>
        <w:gridCol w:w="794"/>
      </w:tblGrid>
      <w:tr w:rsidR="00CB6525" w:rsidRPr="00CB6525" w:rsidTr="00CB6525">
        <w:trPr>
          <w:trHeight w:val="315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B7274" w:rsidRPr="003B7274" w:rsidRDefault="003B7274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3B7274" w:rsidRPr="003B7274" w:rsidRDefault="003B7274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</w:p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3B7274">
              <w:rPr>
                <w:sz w:val="20"/>
                <w:szCs w:val="20"/>
              </w:rPr>
              <w:lastRenderedPageBreak/>
              <w:t>Приложение №9</w:t>
            </w:r>
          </w:p>
        </w:tc>
      </w:tr>
      <w:tr w:rsidR="00CB6525" w:rsidRPr="00CB6525" w:rsidTr="00CB6525">
        <w:trPr>
          <w:trHeight w:val="420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6525" w:rsidRPr="003B7274" w:rsidRDefault="00CB6525" w:rsidP="008F5788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3B7274">
              <w:rPr>
                <w:sz w:val="20"/>
                <w:szCs w:val="20"/>
              </w:rPr>
              <w:lastRenderedPageBreak/>
              <w:t>к Решени</w:t>
            </w:r>
            <w:r w:rsidR="008F5788">
              <w:rPr>
                <w:sz w:val="20"/>
                <w:szCs w:val="20"/>
              </w:rPr>
              <w:t>ю</w:t>
            </w:r>
            <w:r w:rsidRPr="003B7274">
              <w:rPr>
                <w:sz w:val="20"/>
                <w:szCs w:val="20"/>
              </w:rPr>
              <w:t xml:space="preserve"> Собрания депутатов города Суджи</w:t>
            </w:r>
          </w:p>
        </w:tc>
      </w:tr>
      <w:tr w:rsidR="00CB6525" w:rsidRPr="00CB6525" w:rsidTr="00CB6525">
        <w:trPr>
          <w:trHeight w:val="345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3B7274">
              <w:rPr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CB6525" w:rsidRPr="00CB6525" w:rsidTr="00CB6525">
        <w:trPr>
          <w:trHeight w:val="465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3B7274">
              <w:rPr>
                <w:sz w:val="20"/>
                <w:szCs w:val="20"/>
              </w:rPr>
              <w:t>«город Суджа» на 2025 год и на плановый</w:t>
            </w:r>
            <w:bookmarkStart w:id="0" w:name="_GoBack"/>
            <w:bookmarkEnd w:id="0"/>
            <w:r w:rsidRPr="003B7274">
              <w:rPr>
                <w:sz w:val="20"/>
                <w:szCs w:val="20"/>
              </w:rPr>
              <w:t xml:space="preserve"> период 2026 и 2027 годы»</w:t>
            </w:r>
          </w:p>
        </w:tc>
      </w:tr>
      <w:tr w:rsidR="00CB6525" w:rsidRPr="00CB6525" w:rsidTr="003B7274">
        <w:trPr>
          <w:trHeight w:val="405"/>
        </w:trPr>
        <w:tc>
          <w:tcPr>
            <w:tcW w:w="11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right"/>
              <w:rPr>
                <w:sz w:val="20"/>
                <w:szCs w:val="20"/>
              </w:rPr>
            </w:pPr>
            <w:r w:rsidRPr="003B7274">
              <w:rPr>
                <w:sz w:val="20"/>
                <w:szCs w:val="20"/>
              </w:rPr>
              <w:t xml:space="preserve">  от " 09  " декабря  2024 года №</w:t>
            </w:r>
            <w:r w:rsidR="00491076" w:rsidRPr="003B7274">
              <w:rPr>
                <w:sz w:val="20"/>
                <w:szCs w:val="20"/>
              </w:rPr>
              <w:t xml:space="preserve"> 10</w:t>
            </w:r>
            <w:r w:rsidRPr="003B7274">
              <w:rPr>
                <w:sz w:val="20"/>
                <w:szCs w:val="20"/>
              </w:rPr>
              <w:t xml:space="preserve"> </w:t>
            </w:r>
          </w:p>
        </w:tc>
      </w:tr>
      <w:tr w:rsidR="00CB6525" w:rsidRPr="00CB6525" w:rsidTr="003B7274">
        <w:trPr>
          <w:trHeight w:val="990"/>
        </w:trPr>
        <w:tc>
          <w:tcPr>
            <w:tcW w:w="11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3B7274">
              <w:rPr>
                <w:b/>
                <w:bCs/>
                <w:sz w:val="20"/>
                <w:szCs w:val="20"/>
              </w:rPr>
              <w:t xml:space="preserve">Программа муниципальных гарантий  муниципального образования "город Суджа" </w:t>
            </w:r>
            <w:proofErr w:type="spellStart"/>
            <w:r w:rsidRPr="003B7274">
              <w:rPr>
                <w:b/>
                <w:bCs/>
                <w:sz w:val="20"/>
                <w:szCs w:val="20"/>
              </w:rPr>
              <w:t>Суджанского</w:t>
            </w:r>
            <w:proofErr w:type="spellEnd"/>
            <w:r w:rsidRPr="003B7274">
              <w:rPr>
                <w:b/>
                <w:bCs/>
                <w:sz w:val="20"/>
                <w:szCs w:val="20"/>
              </w:rPr>
              <w:t xml:space="preserve"> района Курской области на плановый период 2026 и 2027 годов</w:t>
            </w:r>
          </w:p>
        </w:tc>
      </w:tr>
      <w:tr w:rsidR="00CB6525" w:rsidRPr="003B7274" w:rsidTr="003B7274">
        <w:trPr>
          <w:trHeight w:val="405"/>
        </w:trPr>
        <w:tc>
          <w:tcPr>
            <w:tcW w:w="11560" w:type="dxa"/>
            <w:gridSpan w:val="7"/>
            <w:tcBorders>
              <w:top w:val="single" w:sz="4" w:space="0" w:color="auto"/>
            </w:tcBorders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7274">
              <w:rPr>
                <w:b/>
                <w:bCs/>
                <w:sz w:val="16"/>
                <w:szCs w:val="16"/>
              </w:rPr>
              <w:t>1.1. Перечень подлежащих предоставлению муниципальных гарантий   в 2026 году</w:t>
            </w:r>
          </w:p>
        </w:tc>
      </w:tr>
      <w:tr w:rsidR="00CB6525" w:rsidRPr="003B7274" w:rsidTr="00CB6525">
        <w:trPr>
          <w:trHeight w:val="1995"/>
        </w:trPr>
        <w:tc>
          <w:tcPr>
            <w:tcW w:w="1049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№ </w:t>
            </w:r>
            <w:proofErr w:type="gramStart"/>
            <w:r w:rsidRPr="003B7274">
              <w:rPr>
                <w:sz w:val="16"/>
                <w:szCs w:val="16"/>
              </w:rPr>
              <w:t>п</w:t>
            </w:r>
            <w:proofErr w:type="gramEnd"/>
            <w:r w:rsidRPr="003B7274">
              <w:rPr>
                <w:sz w:val="16"/>
                <w:szCs w:val="16"/>
              </w:rPr>
              <w:t>/п</w:t>
            </w:r>
          </w:p>
        </w:tc>
        <w:tc>
          <w:tcPr>
            <w:tcW w:w="1675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Цель гарантирования </w:t>
            </w:r>
          </w:p>
        </w:tc>
        <w:tc>
          <w:tcPr>
            <w:tcW w:w="1778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Наименование принципала </w:t>
            </w:r>
          </w:p>
        </w:tc>
        <w:tc>
          <w:tcPr>
            <w:tcW w:w="1849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Сумма гарантирования, рублей</w:t>
            </w:r>
          </w:p>
        </w:tc>
        <w:tc>
          <w:tcPr>
            <w:tcW w:w="2672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58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3B7274">
              <w:rPr>
                <w:sz w:val="16"/>
                <w:szCs w:val="16"/>
              </w:rPr>
              <w:t>Ноименование</w:t>
            </w:r>
            <w:proofErr w:type="spellEnd"/>
            <w:r w:rsidRPr="003B7274">
              <w:rPr>
                <w:sz w:val="16"/>
                <w:szCs w:val="16"/>
              </w:rPr>
              <w:t xml:space="preserve"> кредитора </w:t>
            </w:r>
          </w:p>
        </w:tc>
        <w:tc>
          <w:tcPr>
            <w:tcW w:w="957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Срок гарантии </w:t>
            </w:r>
          </w:p>
        </w:tc>
      </w:tr>
      <w:tr w:rsidR="00CB6525" w:rsidRPr="003B7274" w:rsidTr="00CB6525">
        <w:trPr>
          <w:trHeight w:val="315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2</w:t>
            </w: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3</w:t>
            </w: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4</w:t>
            </w: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5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7</w:t>
            </w:r>
          </w:p>
        </w:tc>
      </w:tr>
      <w:tr w:rsidR="00CB6525" w:rsidRPr="003B7274" w:rsidTr="00CB6525">
        <w:trPr>
          <w:trHeight w:val="315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675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315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675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300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5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B6525" w:rsidRPr="003B7274" w:rsidTr="00CB6525">
        <w:trPr>
          <w:trHeight w:val="975"/>
        </w:trPr>
        <w:tc>
          <w:tcPr>
            <w:tcW w:w="11560" w:type="dxa"/>
            <w:gridSpan w:val="7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7274">
              <w:rPr>
                <w:b/>
                <w:bCs/>
                <w:sz w:val="16"/>
                <w:szCs w:val="16"/>
              </w:rPr>
              <w:t xml:space="preserve">1.2. Общий объем бюджетных ассигнований, предусмотренных на исполнение муниципальных гарантий по возможным гарантийным случаям  на плановый период 2026 году </w:t>
            </w:r>
          </w:p>
        </w:tc>
      </w:tr>
      <w:tr w:rsidR="00CB6525" w:rsidRPr="003B7274" w:rsidTr="00CB6525">
        <w:trPr>
          <w:trHeight w:val="1995"/>
        </w:trPr>
        <w:tc>
          <w:tcPr>
            <w:tcW w:w="6351" w:type="dxa"/>
            <w:gridSpan w:val="4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Исполнение муниципальных гарантий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Объем бюджетных ассигнований  на исполнение гарантий по возможным гарантийным случаям</w:t>
            </w:r>
            <w:proofErr w:type="gramStart"/>
            <w:r w:rsidRPr="003B7274">
              <w:rPr>
                <w:sz w:val="16"/>
                <w:szCs w:val="16"/>
              </w:rPr>
              <w:t xml:space="preserve"> ,</w:t>
            </w:r>
            <w:proofErr w:type="gramEnd"/>
            <w:r w:rsidRPr="003B7274">
              <w:rPr>
                <w:sz w:val="16"/>
                <w:szCs w:val="16"/>
              </w:rPr>
              <w:t>рублей</w:t>
            </w:r>
          </w:p>
        </w:tc>
      </w:tr>
      <w:tr w:rsidR="00CB6525" w:rsidRPr="003B7274" w:rsidTr="00CB6525">
        <w:trPr>
          <w:trHeight w:val="315"/>
        </w:trPr>
        <w:tc>
          <w:tcPr>
            <w:tcW w:w="6351" w:type="dxa"/>
            <w:gridSpan w:val="4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За счет источников финансирования дефицита бюджета 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</w:t>
            </w:r>
          </w:p>
        </w:tc>
      </w:tr>
      <w:tr w:rsidR="00CB6525" w:rsidRPr="003B7274" w:rsidTr="00CB6525">
        <w:trPr>
          <w:trHeight w:val="315"/>
        </w:trPr>
        <w:tc>
          <w:tcPr>
            <w:tcW w:w="6351" w:type="dxa"/>
            <w:gridSpan w:val="4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300"/>
        </w:trPr>
        <w:tc>
          <w:tcPr>
            <w:tcW w:w="6351" w:type="dxa"/>
            <w:gridSpan w:val="4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405"/>
        </w:trPr>
        <w:tc>
          <w:tcPr>
            <w:tcW w:w="11560" w:type="dxa"/>
            <w:gridSpan w:val="7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7274">
              <w:rPr>
                <w:b/>
                <w:bCs/>
                <w:sz w:val="16"/>
                <w:szCs w:val="16"/>
              </w:rPr>
              <w:t>1.3. Перечень подлежащих предоставлению муниципальных гарантий   в 2027 году</w:t>
            </w:r>
          </w:p>
        </w:tc>
      </w:tr>
      <w:tr w:rsidR="00CB6525" w:rsidRPr="003B7274" w:rsidTr="00CB6525">
        <w:trPr>
          <w:trHeight w:val="1995"/>
        </w:trPr>
        <w:tc>
          <w:tcPr>
            <w:tcW w:w="1049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№ </w:t>
            </w:r>
            <w:proofErr w:type="gramStart"/>
            <w:r w:rsidRPr="003B7274">
              <w:rPr>
                <w:sz w:val="16"/>
                <w:szCs w:val="16"/>
              </w:rPr>
              <w:t>п</w:t>
            </w:r>
            <w:proofErr w:type="gramEnd"/>
            <w:r w:rsidRPr="003B7274">
              <w:rPr>
                <w:sz w:val="16"/>
                <w:szCs w:val="16"/>
              </w:rPr>
              <w:t>/п</w:t>
            </w:r>
          </w:p>
        </w:tc>
        <w:tc>
          <w:tcPr>
            <w:tcW w:w="1675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Цель гарантирования </w:t>
            </w:r>
          </w:p>
        </w:tc>
        <w:tc>
          <w:tcPr>
            <w:tcW w:w="1778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Наименование принципала </w:t>
            </w:r>
          </w:p>
        </w:tc>
        <w:tc>
          <w:tcPr>
            <w:tcW w:w="1849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Сумма гарантирования, рублей</w:t>
            </w:r>
          </w:p>
        </w:tc>
        <w:tc>
          <w:tcPr>
            <w:tcW w:w="2672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580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 w:rsidRPr="003B7274">
              <w:rPr>
                <w:sz w:val="16"/>
                <w:szCs w:val="16"/>
              </w:rPr>
              <w:t>Ноименование</w:t>
            </w:r>
            <w:proofErr w:type="spellEnd"/>
            <w:r w:rsidRPr="003B7274">
              <w:rPr>
                <w:sz w:val="16"/>
                <w:szCs w:val="16"/>
              </w:rPr>
              <w:t xml:space="preserve"> кредитора </w:t>
            </w:r>
          </w:p>
        </w:tc>
        <w:tc>
          <w:tcPr>
            <w:tcW w:w="957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Срок гарантии </w:t>
            </w:r>
          </w:p>
        </w:tc>
      </w:tr>
      <w:tr w:rsidR="00CB6525" w:rsidRPr="003B7274" w:rsidTr="00CB6525">
        <w:trPr>
          <w:trHeight w:val="315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2</w:t>
            </w: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3</w:t>
            </w: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4</w:t>
            </w: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5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7</w:t>
            </w:r>
          </w:p>
        </w:tc>
      </w:tr>
      <w:tr w:rsidR="00CB6525" w:rsidRPr="003B7274" w:rsidTr="00CB6525">
        <w:trPr>
          <w:trHeight w:val="315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675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315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675" w:type="dxa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0,00</w:t>
            </w: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300"/>
        </w:trPr>
        <w:tc>
          <w:tcPr>
            <w:tcW w:w="10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5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8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B6525" w:rsidRPr="003B7274" w:rsidTr="00CB6525">
        <w:trPr>
          <w:trHeight w:val="975"/>
        </w:trPr>
        <w:tc>
          <w:tcPr>
            <w:tcW w:w="11560" w:type="dxa"/>
            <w:gridSpan w:val="7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7274">
              <w:rPr>
                <w:b/>
                <w:bCs/>
                <w:sz w:val="16"/>
                <w:szCs w:val="16"/>
              </w:rPr>
              <w:lastRenderedPageBreak/>
              <w:t>1.4. Общий объем бюджетных ассигнований, предусмотренных на исполнение муниципальных гарантий по возможным гарантийным случаям  на плановый период 2027 году</w:t>
            </w:r>
          </w:p>
        </w:tc>
      </w:tr>
      <w:tr w:rsidR="00CB6525" w:rsidRPr="003B7274" w:rsidTr="00CB6525">
        <w:trPr>
          <w:trHeight w:val="1995"/>
        </w:trPr>
        <w:tc>
          <w:tcPr>
            <w:tcW w:w="6351" w:type="dxa"/>
            <w:gridSpan w:val="4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Исполнение муниципальных гарантий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Объем бюджетных ассигнований  на исполнение гарантий по возможным гарантийным случаям</w:t>
            </w:r>
            <w:proofErr w:type="gramStart"/>
            <w:r w:rsidRPr="003B7274">
              <w:rPr>
                <w:sz w:val="16"/>
                <w:szCs w:val="16"/>
              </w:rPr>
              <w:t xml:space="preserve"> ,</w:t>
            </w:r>
            <w:proofErr w:type="gramEnd"/>
            <w:r w:rsidRPr="003B7274">
              <w:rPr>
                <w:sz w:val="16"/>
                <w:szCs w:val="16"/>
              </w:rPr>
              <w:t>рублей</w:t>
            </w:r>
          </w:p>
        </w:tc>
      </w:tr>
      <w:tr w:rsidR="00CB6525" w:rsidRPr="003B7274" w:rsidTr="00CB6525">
        <w:trPr>
          <w:trHeight w:val="315"/>
        </w:trPr>
        <w:tc>
          <w:tcPr>
            <w:tcW w:w="6351" w:type="dxa"/>
            <w:gridSpan w:val="4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 xml:space="preserve">За счет источников финансирования дефицита бюджета 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0</w:t>
            </w:r>
          </w:p>
        </w:tc>
      </w:tr>
      <w:tr w:rsidR="00CB6525" w:rsidRPr="003B7274" w:rsidTr="00CB6525">
        <w:trPr>
          <w:trHeight w:val="315"/>
        </w:trPr>
        <w:tc>
          <w:tcPr>
            <w:tcW w:w="6351" w:type="dxa"/>
            <w:gridSpan w:val="4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  <w:tr w:rsidR="00CB6525" w:rsidRPr="003B7274" w:rsidTr="00CB6525">
        <w:trPr>
          <w:trHeight w:val="300"/>
        </w:trPr>
        <w:tc>
          <w:tcPr>
            <w:tcW w:w="6351" w:type="dxa"/>
            <w:gridSpan w:val="4"/>
            <w:noWrap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  <w:tc>
          <w:tcPr>
            <w:tcW w:w="5209" w:type="dxa"/>
            <w:gridSpan w:val="3"/>
            <w:hideMark/>
          </w:tcPr>
          <w:p w:rsidR="00CB6525" w:rsidRPr="003B7274" w:rsidRDefault="00CB6525" w:rsidP="00CB6525">
            <w:pPr>
              <w:widowControl w:val="0"/>
              <w:tabs>
                <w:tab w:val="left" w:pos="10160"/>
              </w:tabs>
              <w:autoSpaceDE w:val="0"/>
              <w:jc w:val="center"/>
              <w:rPr>
                <w:sz w:val="16"/>
                <w:szCs w:val="16"/>
              </w:rPr>
            </w:pPr>
            <w:r w:rsidRPr="003B7274">
              <w:rPr>
                <w:sz w:val="16"/>
                <w:szCs w:val="16"/>
              </w:rPr>
              <w:t> </w:t>
            </w:r>
          </w:p>
        </w:tc>
      </w:tr>
    </w:tbl>
    <w:p w:rsidR="00CB6525" w:rsidRPr="003B7274" w:rsidRDefault="00CB6525" w:rsidP="009A31FA">
      <w:pPr>
        <w:widowControl w:val="0"/>
        <w:tabs>
          <w:tab w:val="left" w:pos="10160"/>
        </w:tabs>
        <w:autoSpaceDE w:val="0"/>
        <w:jc w:val="center"/>
        <w:rPr>
          <w:sz w:val="16"/>
          <w:szCs w:val="16"/>
        </w:rPr>
      </w:pPr>
    </w:p>
    <w:sectPr w:rsidR="00CB6525" w:rsidRPr="003B7274" w:rsidSect="00DD6B1B">
      <w:headerReference w:type="default" r:id="rId10"/>
      <w:pgSz w:w="11906" w:h="16838"/>
      <w:pgMar w:top="1134" w:right="1247" w:bottom="1134" w:left="153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E9" w:rsidRDefault="008938E9">
      <w:r>
        <w:separator/>
      </w:r>
    </w:p>
  </w:endnote>
  <w:endnote w:type="continuationSeparator" w:id="0">
    <w:p w:rsidR="008938E9" w:rsidRDefault="008938E9">
      <w:r>
        <w:continuationSeparator/>
      </w:r>
    </w:p>
  </w:endnote>
  <w:endnote w:type="continuationNotice" w:id="1">
    <w:p w:rsidR="008938E9" w:rsidRDefault="00893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fixed"/>
    <w:sig w:usb0="00000203" w:usb1="00000000" w:usb2="00000000" w:usb3="00000000" w:csb0="00000005" w:csb1="00000000"/>
  </w:font>
  <w:font w:name="StarSymbol">
    <w:altName w:val="Arial Unicode MS"/>
    <w:charset w:val="8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E9" w:rsidRDefault="008938E9">
      <w:r>
        <w:separator/>
      </w:r>
    </w:p>
  </w:footnote>
  <w:footnote w:type="continuationSeparator" w:id="0">
    <w:p w:rsidR="008938E9" w:rsidRDefault="008938E9">
      <w:r>
        <w:continuationSeparator/>
      </w:r>
    </w:p>
  </w:footnote>
  <w:footnote w:type="continuationNotice" w:id="1">
    <w:p w:rsidR="008938E9" w:rsidRDefault="008938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AC" w:rsidRDefault="009040AC" w:rsidP="009A31FA">
    <w:pPr>
      <w:pStyle w:val="afd"/>
      <w:tabs>
        <w:tab w:val="clear" w:pos="8306"/>
        <w:tab w:val="left" w:pos="4248"/>
        <w:tab w:val="left" w:pos="4956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CC"/>
    <w:rsid w:val="00001F0A"/>
    <w:rsid w:val="000160E4"/>
    <w:rsid w:val="00034D54"/>
    <w:rsid w:val="000368B8"/>
    <w:rsid w:val="000815A1"/>
    <w:rsid w:val="000A0FD3"/>
    <w:rsid w:val="000B719C"/>
    <w:rsid w:val="000C0C8D"/>
    <w:rsid w:val="000C3DD0"/>
    <w:rsid w:val="000E0CC7"/>
    <w:rsid w:val="00103269"/>
    <w:rsid w:val="00110F25"/>
    <w:rsid w:val="00165FF8"/>
    <w:rsid w:val="001754E5"/>
    <w:rsid w:val="00176554"/>
    <w:rsid w:val="00180B8D"/>
    <w:rsid w:val="00180DA6"/>
    <w:rsid w:val="00193153"/>
    <w:rsid w:val="001A79AF"/>
    <w:rsid w:val="001C1F65"/>
    <w:rsid w:val="001D7791"/>
    <w:rsid w:val="001E24F4"/>
    <w:rsid w:val="00214D95"/>
    <w:rsid w:val="00223E19"/>
    <w:rsid w:val="00225E05"/>
    <w:rsid w:val="00253BB1"/>
    <w:rsid w:val="00255A3D"/>
    <w:rsid w:val="00257421"/>
    <w:rsid w:val="002642FB"/>
    <w:rsid w:val="00272207"/>
    <w:rsid w:val="0029333D"/>
    <w:rsid w:val="002A0E3F"/>
    <w:rsid w:val="002A1531"/>
    <w:rsid w:val="002F2D56"/>
    <w:rsid w:val="00301AC6"/>
    <w:rsid w:val="00335EDE"/>
    <w:rsid w:val="0037531E"/>
    <w:rsid w:val="003B4236"/>
    <w:rsid w:val="003B7274"/>
    <w:rsid w:val="003B79BA"/>
    <w:rsid w:val="003D4DE9"/>
    <w:rsid w:val="003F3039"/>
    <w:rsid w:val="0040151D"/>
    <w:rsid w:val="004130F9"/>
    <w:rsid w:val="00457BEE"/>
    <w:rsid w:val="00491076"/>
    <w:rsid w:val="00496299"/>
    <w:rsid w:val="004A4F8B"/>
    <w:rsid w:val="004B6131"/>
    <w:rsid w:val="004D0145"/>
    <w:rsid w:val="004D0801"/>
    <w:rsid w:val="004D4D32"/>
    <w:rsid w:val="00546FEC"/>
    <w:rsid w:val="0056696B"/>
    <w:rsid w:val="0059326D"/>
    <w:rsid w:val="00593F2D"/>
    <w:rsid w:val="0059797A"/>
    <w:rsid w:val="005A028B"/>
    <w:rsid w:val="005B080E"/>
    <w:rsid w:val="00631A3B"/>
    <w:rsid w:val="00636AE7"/>
    <w:rsid w:val="006435B6"/>
    <w:rsid w:val="00655C52"/>
    <w:rsid w:val="006813A2"/>
    <w:rsid w:val="006A0003"/>
    <w:rsid w:val="006D4309"/>
    <w:rsid w:val="006E5EDF"/>
    <w:rsid w:val="006E6307"/>
    <w:rsid w:val="006F172F"/>
    <w:rsid w:val="006F76E7"/>
    <w:rsid w:val="0071097A"/>
    <w:rsid w:val="00742F8F"/>
    <w:rsid w:val="00747E87"/>
    <w:rsid w:val="00774D37"/>
    <w:rsid w:val="007A34CC"/>
    <w:rsid w:val="007B4EF9"/>
    <w:rsid w:val="007D42F9"/>
    <w:rsid w:val="007E1ACE"/>
    <w:rsid w:val="007F139B"/>
    <w:rsid w:val="00811249"/>
    <w:rsid w:val="00821246"/>
    <w:rsid w:val="008223EE"/>
    <w:rsid w:val="008333EF"/>
    <w:rsid w:val="008450B6"/>
    <w:rsid w:val="00862D82"/>
    <w:rsid w:val="00884FE8"/>
    <w:rsid w:val="008938E9"/>
    <w:rsid w:val="008B5087"/>
    <w:rsid w:val="008B7DFC"/>
    <w:rsid w:val="008E4367"/>
    <w:rsid w:val="008E6772"/>
    <w:rsid w:val="008F13AF"/>
    <w:rsid w:val="008F5788"/>
    <w:rsid w:val="00901F49"/>
    <w:rsid w:val="009040AC"/>
    <w:rsid w:val="009169A6"/>
    <w:rsid w:val="00924747"/>
    <w:rsid w:val="00942365"/>
    <w:rsid w:val="00961B03"/>
    <w:rsid w:val="00967632"/>
    <w:rsid w:val="0096763A"/>
    <w:rsid w:val="009758DF"/>
    <w:rsid w:val="009A31FA"/>
    <w:rsid w:val="009E4BE0"/>
    <w:rsid w:val="00A072C2"/>
    <w:rsid w:val="00A32C0C"/>
    <w:rsid w:val="00A32F8F"/>
    <w:rsid w:val="00A513F3"/>
    <w:rsid w:val="00A607E5"/>
    <w:rsid w:val="00A727BC"/>
    <w:rsid w:val="00A72DAD"/>
    <w:rsid w:val="00A777DC"/>
    <w:rsid w:val="00AA4A5C"/>
    <w:rsid w:val="00AB5F9F"/>
    <w:rsid w:val="00AD4ED6"/>
    <w:rsid w:val="00AD6DAF"/>
    <w:rsid w:val="00AE62EF"/>
    <w:rsid w:val="00AE71FC"/>
    <w:rsid w:val="00B204EF"/>
    <w:rsid w:val="00B400DE"/>
    <w:rsid w:val="00B8465B"/>
    <w:rsid w:val="00B917B4"/>
    <w:rsid w:val="00B9772E"/>
    <w:rsid w:val="00BA653A"/>
    <w:rsid w:val="00BD3828"/>
    <w:rsid w:val="00BE22D8"/>
    <w:rsid w:val="00BE3F89"/>
    <w:rsid w:val="00BE60CD"/>
    <w:rsid w:val="00BF636F"/>
    <w:rsid w:val="00C035B6"/>
    <w:rsid w:val="00C10CA7"/>
    <w:rsid w:val="00C16907"/>
    <w:rsid w:val="00C33252"/>
    <w:rsid w:val="00C4656C"/>
    <w:rsid w:val="00C602F3"/>
    <w:rsid w:val="00C6496A"/>
    <w:rsid w:val="00C8323E"/>
    <w:rsid w:val="00C83D7C"/>
    <w:rsid w:val="00C868DC"/>
    <w:rsid w:val="00C9079B"/>
    <w:rsid w:val="00CB6525"/>
    <w:rsid w:val="00CC28D6"/>
    <w:rsid w:val="00D07517"/>
    <w:rsid w:val="00D30241"/>
    <w:rsid w:val="00D673EE"/>
    <w:rsid w:val="00D6765D"/>
    <w:rsid w:val="00D72D80"/>
    <w:rsid w:val="00D74733"/>
    <w:rsid w:val="00D74BCC"/>
    <w:rsid w:val="00DD6B1B"/>
    <w:rsid w:val="00E27711"/>
    <w:rsid w:val="00E339F6"/>
    <w:rsid w:val="00E428A9"/>
    <w:rsid w:val="00E54393"/>
    <w:rsid w:val="00E64418"/>
    <w:rsid w:val="00E735B4"/>
    <w:rsid w:val="00E759B0"/>
    <w:rsid w:val="00EA2051"/>
    <w:rsid w:val="00EB0D19"/>
    <w:rsid w:val="00EB143E"/>
    <w:rsid w:val="00EB2483"/>
    <w:rsid w:val="00EB621A"/>
    <w:rsid w:val="00EE26D3"/>
    <w:rsid w:val="00F00D73"/>
    <w:rsid w:val="00F02C2E"/>
    <w:rsid w:val="00F30FBC"/>
    <w:rsid w:val="00F34CE3"/>
    <w:rsid w:val="00F43341"/>
    <w:rsid w:val="00F5485A"/>
    <w:rsid w:val="00F64BE4"/>
    <w:rsid w:val="00F87823"/>
    <w:rsid w:val="00FA0D9A"/>
    <w:rsid w:val="00FA1311"/>
    <w:rsid w:val="00FB6F43"/>
    <w:rsid w:val="00FC4809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4E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7B4EF9"/>
    <w:pPr>
      <w:keepNext/>
      <w:widowControl w:val="0"/>
      <w:numPr>
        <w:ilvl w:val="1"/>
        <w:numId w:val="1"/>
      </w:numPr>
      <w:spacing w:after="120"/>
      <w:jc w:val="left"/>
      <w:outlineLvl w:val="1"/>
    </w:pPr>
    <w:rPr>
      <w:rFonts w:ascii="Times New Roman" w:eastAsia="Arial Unicode MS" w:hAnsi="Times New Roman" w:cs="Times New Roman"/>
      <w:sz w:val="36"/>
      <w:szCs w:val="36"/>
    </w:rPr>
  </w:style>
  <w:style w:type="paragraph" w:styleId="3">
    <w:name w:val="heading 3"/>
    <w:basedOn w:val="a"/>
    <w:next w:val="a"/>
    <w:qFormat/>
    <w:rsid w:val="007B4EF9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Arial" w:hAnsi="Arial" w:cs="Arial"/>
      <w:sz w:val="28"/>
      <w:szCs w:val="20"/>
    </w:rPr>
  </w:style>
  <w:style w:type="paragraph" w:styleId="4">
    <w:name w:val="heading 4"/>
    <w:basedOn w:val="a"/>
    <w:next w:val="a"/>
    <w:qFormat/>
    <w:rsid w:val="007B4EF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qFormat/>
    <w:rsid w:val="007B4E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qFormat/>
    <w:rsid w:val="007B4EF9"/>
    <w:pPr>
      <w:keepNext/>
      <w:widowControl w:val="0"/>
      <w:numPr>
        <w:ilvl w:val="5"/>
        <w:numId w:val="1"/>
      </w:numPr>
      <w:spacing w:after="120"/>
      <w:jc w:val="left"/>
      <w:outlineLvl w:val="5"/>
    </w:pPr>
    <w:rPr>
      <w:rFonts w:ascii="Times New Roman" w:eastAsia="Arial Unicode MS" w:hAnsi="Times New Roman" w:cs="Times New Roman"/>
      <w:sz w:val="14"/>
      <w:szCs w:val="14"/>
    </w:rPr>
  </w:style>
  <w:style w:type="paragraph" w:styleId="7">
    <w:name w:val="heading 7"/>
    <w:basedOn w:val="a"/>
    <w:next w:val="a"/>
    <w:qFormat/>
    <w:rsid w:val="007B4EF9"/>
    <w:pPr>
      <w:keepNext/>
      <w:numPr>
        <w:ilvl w:val="6"/>
        <w:numId w:val="1"/>
      </w:numPr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qFormat/>
    <w:rsid w:val="007B4E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B4EF9"/>
    <w:rPr>
      <w:rFonts w:cs="Times New Roman"/>
    </w:rPr>
  </w:style>
  <w:style w:type="character" w:customStyle="1" w:styleId="WW8Num1z1">
    <w:name w:val="WW8Num1z1"/>
    <w:rsid w:val="007B4EF9"/>
  </w:style>
  <w:style w:type="character" w:customStyle="1" w:styleId="WW8Num1z2">
    <w:name w:val="WW8Num1z2"/>
    <w:rsid w:val="007B4EF9"/>
  </w:style>
  <w:style w:type="character" w:customStyle="1" w:styleId="WW8Num1z3">
    <w:name w:val="WW8Num1z3"/>
    <w:rsid w:val="007B4EF9"/>
  </w:style>
  <w:style w:type="character" w:customStyle="1" w:styleId="WW8Num1z4">
    <w:name w:val="WW8Num1z4"/>
    <w:rsid w:val="007B4EF9"/>
  </w:style>
  <w:style w:type="character" w:customStyle="1" w:styleId="WW8Num1z5">
    <w:name w:val="WW8Num1z5"/>
    <w:rsid w:val="007B4EF9"/>
  </w:style>
  <w:style w:type="character" w:customStyle="1" w:styleId="WW8Num1z6">
    <w:name w:val="WW8Num1z6"/>
    <w:rsid w:val="007B4EF9"/>
  </w:style>
  <w:style w:type="character" w:customStyle="1" w:styleId="WW8Num1z7">
    <w:name w:val="WW8Num1z7"/>
    <w:rsid w:val="007B4EF9"/>
  </w:style>
  <w:style w:type="character" w:customStyle="1" w:styleId="WW8Num1z8">
    <w:name w:val="WW8Num1z8"/>
    <w:rsid w:val="007B4EF9"/>
  </w:style>
  <w:style w:type="character" w:customStyle="1" w:styleId="WW8Num2z0">
    <w:name w:val="WW8Num2z0"/>
    <w:rsid w:val="007B4EF9"/>
    <w:rPr>
      <w:rFonts w:ascii="Symbol" w:hAnsi="Symbol" w:cs="Symbol"/>
    </w:rPr>
  </w:style>
  <w:style w:type="character" w:customStyle="1" w:styleId="WW8Num3z0">
    <w:name w:val="WW8Num3z0"/>
    <w:rsid w:val="007B4EF9"/>
    <w:rPr>
      <w:rFonts w:cs="Times New Roman"/>
    </w:rPr>
  </w:style>
  <w:style w:type="character" w:customStyle="1" w:styleId="WW8Num4z0">
    <w:name w:val="WW8Num4z0"/>
    <w:rsid w:val="007B4EF9"/>
    <w:rPr>
      <w:rFonts w:cs="Times New Roman"/>
    </w:rPr>
  </w:style>
  <w:style w:type="character" w:customStyle="1" w:styleId="WW8Num5z0">
    <w:name w:val="WW8Num5z0"/>
    <w:rsid w:val="007B4EF9"/>
    <w:rPr>
      <w:rFonts w:cs="Times New Roman"/>
    </w:rPr>
  </w:style>
  <w:style w:type="character" w:customStyle="1" w:styleId="WW8Num6z0">
    <w:name w:val="WW8Num6z0"/>
    <w:rsid w:val="007B4EF9"/>
    <w:rPr>
      <w:rFonts w:cs="Times New Roman"/>
    </w:rPr>
  </w:style>
  <w:style w:type="character" w:customStyle="1" w:styleId="WW8Num6z1">
    <w:name w:val="WW8Num6z1"/>
    <w:rsid w:val="007B4EF9"/>
    <w:rPr>
      <w:b/>
      <w:bCs w:val="0"/>
    </w:rPr>
  </w:style>
  <w:style w:type="character" w:customStyle="1" w:styleId="WW8Num6z2">
    <w:name w:val="WW8Num6z2"/>
    <w:rsid w:val="007B4EF9"/>
  </w:style>
  <w:style w:type="character" w:customStyle="1" w:styleId="WW8Num6z3">
    <w:name w:val="WW8Num6z3"/>
    <w:rsid w:val="007B4EF9"/>
  </w:style>
  <w:style w:type="character" w:customStyle="1" w:styleId="WW8Num6z4">
    <w:name w:val="WW8Num6z4"/>
    <w:rsid w:val="007B4EF9"/>
  </w:style>
  <w:style w:type="character" w:customStyle="1" w:styleId="WW8Num6z5">
    <w:name w:val="WW8Num6z5"/>
    <w:rsid w:val="007B4EF9"/>
  </w:style>
  <w:style w:type="character" w:customStyle="1" w:styleId="WW8Num6z6">
    <w:name w:val="WW8Num6z6"/>
    <w:rsid w:val="007B4EF9"/>
  </w:style>
  <w:style w:type="character" w:customStyle="1" w:styleId="WW8Num6z7">
    <w:name w:val="WW8Num6z7"/>
    <w:rsid w:val="007B4EF9"/>
  </w:style>
  <w:style w:type="character" w:customStyle="1" w:styleId="WW8Num6z8">
    <w:name w:val="WW8Num6z8"/>
    <w:rsid w:val="007B4EF9"/>
  </w:style>
  <w:style w:type="character" w:customStyle="1" w:styleId="WW8Num7z0">
    <w:name w:val="WW8Num7z0"/>
    <w:rsid w:val="007B4EF9"/>
    <w:rPr>
      <w:rFonts w:cs="Arial" w:hint="default"/>
    </w:rPr>
  </w:style>
  <w:style w:type="character" w:customStyle="1" w:styleId="WW8Num7z1">
    <w:name w:val="WW8Num7z1"/>
    <w:rsid w:val="007B4EF9"/>
  </w:style>
  <w:style w:type="character" w:customStyle="1" w:styleId="WW8Num7z2">
    <w:name w:val="WW8Num7z2"/>
    <w:rsid w:val="007B4EF9"/>
  </w:style>
  <w:style w:type="character" w:customStyle="1" w:styleId="WW8Num7z3">
    <w:name w:val="WW8Num7z3"/>
    <w:rsid w:val="007B4EF9"/>
  </w:style>
  <w:style w:type="character" w:customStyle="1" w:styleId="WW8Num7z4">
    <w:name w:val="WW8Num7z4"/>
    <w:rsid w:val="007B4EF9"/>
  </w:style>
  <w:style w:type="character" w:customStyle="1" w:styleId="WW8Num7z5">
    <w:name w:val="WW8Num7z5"/>
    <w:rsid w:val="007B4EF9"/>
  </w:style>
  <w:style w:type="character" w:customStyle="1" w:styleId="WW8Num7z6">
    <w:name w:val="WW8Num7z6"/>
    <w:rsid w:val="007B4EF9"/>
  </w:style>
  <w:style w:type="character" w:customStyle="1" w:styleId="WW8Num7z7">
    <w:name w:val="WW8Num7z7"/>
    <w:rsid w:val="007B4EF9"/>
  </w:style>
  <w:style w:type="character" w:customStyle="1" w:styleId="WW8Num7z8">
    <w:name w:val="WW8Num7z8"/>
    <w:rsid w:val="007B4EF9"/>
  </w:style>
  <w:style w:type="character" w:customStyle="1" w:styleId="WW8Num8z0">
    <w:name w:val="WW8Num8z0"/>
    <w:rsid w:val="007B4EF9"/>
    <w:rPr>
      <w:rFonts w:cs="Times New Roman"/>
    </w:rPr>
  </w:style>
  <w:style w:type="character" w:customStyle="1" w:styleId="WW8Num8z1">
    <w:name w:val="WW8Num8z1"/>
    <w:rsid w:val="007B4EF9"/>
  </w:style>
  <w:style w:type="character" w:customStyle="1" w:styleId="WW8Num8z2">
    <w:name w:val="WW8Num8z2"/>
    <w:rsid w:val="007B4EF9"/>
  </w:style>
  <w:style w:type="character" w:customStyle="1" w:styleId="WW8Num8z3">
    <w:name w:val="WW8Num8z3"/>
    <w:rsid w:val="007B4EF9"/>
  </w:style>
  <w:style w:type="character" w:customStyle="1" w:styleId="WW8Num8z4">
    <w:name w:val="WW8Num8z4"/>
    <w:rsid w:val="007B4EF9"/>
  </w:style>
  <w:style w:type="character" w:customStyle="1" w:styleId="WW8Num8z5">
    <w:name w:val="WW8Num8z5"/>
    <w:rsid w:val="007B4EF9"/>
  </w:style>
  <w:style w:type="character" w:customStyle="1" w:styleId="WW8Num8z6">
    <w:name w:val="WW8Num8z6"/>
    <w:rsid w:val="007B4EF9"/>
  </w:style>
  <w:style w:type="character" w:customStyle="1" w:styleId="WW8Num8z7">
    <w:name w:val="WW8Num8z7"/>
    <w:rsid w:val="007B4EF9"/>
  </w:style>
  <w:style w:type="character" w:customStyle="1" w:styleId="WW8Num8z8">
    <w:name w:val="WW8Num8z8"/>
    <w:rsid w:val="007B4EF9"/>
  </w:style>
  <w:style w:type="character" w:customStyle="1" w:styleId="WW8Num9z0">
    <w:name w:val="WW8Num9z0"/>
    <w:rsid w:val="007B4EF9"/>
    <w:rPr>
      <w:rFonts w:cs="Arial" w:hint="default"/>
    </w:rPr>
  </w:style>
  <w:style w:type="character" w:customStyle="1" w:styleId="WW8Num9z1">
    <w:name w:val="WW8Num9z1"/>
    <w:rsid w:val="007B4EF9"/>
  </w:style>
  <w:style w:type="character" w:customStyle="1" w:styleId="WW8Num9z2">
    <w:name w:val="WW8Num9z2"/>
    <w:rsid w:val="007B4EF9"/>
  </w:style>
  <w:style w:type="character" w:customStyle="1" w:styleId="WW8Num9z3">
    <w:name w:val="WW8Num9z3"/>
    <w:rsid w:val="007B4EF9"/>
  </w:style>
  <w:style w:type="character" w:customStyle="1" w:styleId="WW8Num9z4">
    <w:name w:val="WW8Num9z4"/>
    <w:rsid w:val="007B4EF9"/>
  </w:style>
  <w:style w:type="character" w:customStyle="1" w:styleId="WW8Num9z5">
    <w:name w:val="WW8Num9z5"/>
    <w:rsid w:val="007B4EF9"/>
  </w:style>
  <w:style w:type="character" w:customStyle="1" w:styleId="WW8Num9z6">
    <w:name w:val="WW8Num9z6"/>
    <w:rsid w:val="007B4EF9"/>
  </w:style>
  <w:style w:type="character" w:customStyle="1" w:styleId="WW8Num9z7">
    <w:name w:val="WW8Num9z7"/>
    <w:rsid w:val="007B4EF9"/>
  </w:style>
  <w:style w:type="character" w:customStyle="1" w:styleId="WW8Num9z8">
    <w:name w:val="WW8Num9z8"/>
    <w:rsid w:val="007B4EF9"/>
  </w:style>
  <w:style w:type="character" w:customStyle="1" w:styleId="WW8Num10z0">
    <w:name w:val="WW8Num10z0"/>
    <w:rsid w:val="007B4EF9"/>
    <w:rPr>
      <w:rFonts w:hint="default"/>
    </w:rPr>
  </w:style>
  <w:style w:type="character" w:customStyle="1" w:styleId="WW8Num10z1">
    <w:name w:val="WW8Num10z1"/>
    <w:rsid w:val="007B4EF9"/>
  </w:style>
  <w:style w:type="character" w:customStyle="1" w:styleId="WW8Num10z2">
    <w:name w:val="WW8Num10z2"/>
    <w:rsid w:val="007B4EF9"/>
  </w:style>
  <w:style w:type="character" w:customStyle="1" w:styleId="WW8Num10z3">
    <w:name w:val="WW8Num10z3"/>
    <w:rsid w:val="007B4EF9"/>
  </w:style>
  <w:style w:type="character" w:customStyle="1" w:styleId="WW8Num10z4">
    <w:name w:val="WW8Num10z4"/>
    <w:rsid w:val="007B4EF9"/>
  </w:style>
  <w:style w:type="character" w:customStyle="1" w:styleId="WW8Num10z5">
    <w:name w:val="WW8Num10z5"/>
    <w:rsid w:val="007B4EF9"/>
  </w:style>
  <w:style w:type="character" w:customStyle="1" w:styleId="WW8Num10z6">
    <w:name w:val="WW8Num10z6"/>
    <w:rsid w:val="007B4EF9"/>
  </w:style>
  <w:style w:type="character" w:customStyle="1" w:styleId="WW8Num10z7">
    <w:name w:val="WW8Num10z7"/>
    <w:rsid w:val="007B4EF9"/>
  </w:style>
  <w:style w:type="character" w:customStyle="1" w:styleId="WW8Num10z8">
    <w:name w:val="WW8Num10z8"/>
    <w:rsid w:val="007B4EF9"/>
  </w:style>
  <w:style w:type="character" w:customStyle="1" w:styleId="WW8Num11z0">
    <w:name w:val="WW8Num11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2z0">
    <w:name w:val="WW8Num12z0"/>
    <w:rsid w:val="007B4EF9"/>
    <w:rPr>
      <w:rFonts w:cs="Times New Roman"/>
    </w:rPr>
  </w:style>
  <w:style w:type="character" w:customStyle="1" w:styleId="WW8Num13z0">
    <w:name w:val="WW8Num13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rsid w:val="007B4EF9"/>
    <w:rPr>
      <w:rFonts w:hint="default"/>
    </w:rPr>
  </w:style>
  <w:style w:type="character" w:customStyle="1" w:styleId="WW8Num14z1">
    <w:name w:val="WW8Num14z1"/>
    <w:rsid w:val="007B4EF9"/>
  </w:style>
  <w:style w:type="character" w:customStyle="1" w:styleId="WW8Num14z2">
    <w:name w:val="WW8Num14z2"/>
    <w:rsid w:val="007B4EF9"/>
  </w:style>
  <w:style w:type="character" w:customStyle="1" w:styleId="WW8Num14z3">
    <w:name w:val="WW8Num14z3"/>
    <w:rsid w:val="007B4EF9"/>
  </w:style>
  <w:style w:type="character" w:customStyle="1" w:styleId="WW8Num14z4">
    <w:name w:val="WW8Num14z4"/>
    <w:rsid w:val="007B4EF9"/>
  </w:style>
  <w:style w:type="character" w:customStyle="1" w:styleId="WW8Num14z5">
    <w:name w:val="WW8Num14z5"/>
    <w:rsid w:val="007B4EF9"/>
  </w:style>
  <w:style w:type="character" w:customStyle="1" w:styleId="WW8Num14z6">
    <w:name w:val="WW8Num14z6"/>
    <w:rsid w:val="007B4EF9"/>
  </w:style>
  <w:style w:type="character" w:customStyle="1" w:styleId="WW8Num14z7">
    <w:name w:val="WW8Num14z7"/>
    <w:rsid w:val="007B4EF9"/>
  </w:style>
  <w:style w:type="character" w:customStyle="1" w:styleId="WW8Num14z8">
    <w:name w:val="WW8Num14z8"/>
    <w:rsid w:val="007B4EF9"/>
  </w:style>
  <w:style w:type="character" w:customStyle="1" w:styleId="WW8Num15z0">
    <w:name w:val="WW8Num15z0"/>
    <w:rsid w:val="007B4EF9"/>
    <w:rPr>
      <w:rFonts w:ascii="Times New Roman" w:hAnsi="Times New Roman" w:cs="Times New Roman" w:hint="default"/>
    </w:rPr>
  </w:style>
  <w:style w:type="character" w:customStyle="1" w:styleId="WW8Num16z0">
    <w:name w:val="WW8Num16z0"/>
    <w:rsid w:val="007B4EF9"/>
    <w:rPr>
      <w:rFonts w:ascii="Times New Roman" w:hAnsi="Times New Roman" w:cs="Times New Roman" w:hint="default"/>
    </w:rPr>
  </w:style>
  <w:style w:type="character" w:customStyle="1" w:styleId="WW8Num17z0">
    <w:name w:val="WW8Num17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8z0">
    <w:name w:val="WW8Num18z0"/>
    <w:rsid w:val="007B4EF9"/>
    <w:rPr>
      <w:rFonts w:cs="Times New Roman"/>
    </w:rPr>
  </w:style>
  <w:style w:type="character" w:customStyle="1" w:styleId="WW8Num19z0">
    <w:name w:val="WW8Num19z0"/>
    <w:rsid w:val="007B4EF9"/>
    <w:rPr>
      <w:rFonts w:hint="default"/>
    </w:rPr>
  </w:style>
  <w:style w:type="character" w:customStyle="1" w:styleId="WW8Num19z1">
    <w:name w:val="WW8Num19z1"/>
    <w:rsid w:val="007B4EF9"/>
  </w:style>
  <w:style w:type="character" w:customStyle="1" w:styleId="WW8Num19z2">
    <w:name w:val="WW8Num19z2"/>
    <w:rsid w:val="007B4EF9"/>
  </w:style>
  <w:style w:type="character" w:customStyle="1" w:styleId="WW8Num19z3">
    <w:name w:val="WW8Num19z3"/>
    <w:rsid w:val="007B4EF9"/>
  </w:style>
  <w:style w:type="character" w:customStyle="1" w:styleId="WW8Num19z4">
    <w:name w:val="WW8Num19z4"/>
    <w:rsid w:val="007B4EF9"/>
  </w:style>
  <w:style w:type="character" w:customStyle="1" w:styleId="WW8Num19z5">
    <w:name w:val="WW8Num19z5"/>
    <w:rsid w:val="007B4EF9"/>
  </w:style>
  <w:style w:type="character" w:customStyle="1" w:styleId="WW8Num19z6">
    <w:name w:val="WW8Num19z6"/>
    <w:rsid w:val="007B4EF9"/>
  </w:style>
  <w:style w:type="character" w:customStyle="1" w:styleId="WW8Num19z7">
    <w:name w:val="WW8Num19z7"/>
    <w:rsid w:val="007B4EF9"/>
  </w:style>
  <w:style w:type="character" w:customStyle="1" w:styleId="WW8Num19z8">
    <w:name w:val="WW8Num19z8"/>
    <w:rsid w:val="007B4EF9"/>
  </w:style>
  <w:style w:type="character" w:customStyle="1" w:styleId="WW8Num20z0">
    <w:name w:val="WW8Num20z0"/>
    <w:rsid w:val="007B4EF9"/>
    <w:rPr>
      <w:rFonts w:ascii="Times New Roman" w:hAnsi="Times New Roman" w:cs="Times New Roman" w:hint="default"/>
    </w:rPr>
  </w:style>
  <w:style w:type="character" w:customStyle="1" w:styleId="WW8Num21z0">
    <w:name w:val="WW8Num21z0"/>
    <w:rsid w:val="007B4EF9"/>
    <w:rPr>
      <w:rFonts w:cs="Times New Roman"/>
    </w:rPr>
  </w:style>
  <w:style w:type="character" w:customStyle="1" w:styleId="WW8Num22z0">
    <w:name w:val="WW8Num22z0"/>
    <w:rsid w:val="007B4EF9"/>
  </w:style>
  <w:style w:type="character" w:customStyle="1" w:styleId="WW8Num22z1">
    <w:name w:val="WW8Num22z1"/>
    <w:rsid w:val="007B4EF9"/>
  </w:style>
  <w:style w:type="character" w:customStyle="1" w:styleId="WW8Num22z2">
    <w:name w:val="WW8Num22z2"/>
    <w:rsid w:val="007B4EF9"/>
  </w:style>
  <w:style w:type="character" w:customStyle="1" w:styleId="WW8Num22z3">
    <w:name w:val="WW8Num22z3"/>
    <w:rsid w:val="007B4EF9"/>
  </w:style>
  <w:style w:type="character" w:customStyle="1" w:styleId="WW8Num22z4">
    <w:name w:val="WW8Num22z4"/>
    <w:rsid w:val="007B4EF9"/>
  </w:style>
  <w:style w:type="character" w:customStyle="1" w:styleId="WW8Num22z5">
    <w:name w:val="WW8Num22z5"/>
    <w:rsid w:val="007B4EF9"/>
  </w:style>
  <w:style w:type="character" w:customStyle="1" w:styleId="WW8Num22z6">
    <w:name w:val="WW8Num22z6"/>
    <w:rsid w:val="007B4EF9"/>
  </w:style>
  <w:style w:type="character" w:customStyle="1" w:styleId="WW8Num22z7">
    <w:name w:val="WW8Num22z7"/>
    <w:rsid w:val="007B4EF9"/>
  </w:style>
  <w:style w:type="character" w:customStyle="1" w:styleId="WW8Num22z8">
    <w:name w:val="WW8Num22z8"/>
    <w:rsid w:val="007B4EF9"/>
  </w:style>
  <w:style w:type="character" w:customStyle="1" w:styleId="WW8Num23z0">
    <w:name w:val="WW8Num23z0"/>
    <w:rsid w:val="007B4EF9"/>
    <w:rPr>
      <w:rFonts w:hint="default"/>
    </w:rPr>
  </w:style>
  <w:style w:type="character" w:customStyle="1" w:styleId="WW8Num23z1">
    <w:name w:val="WW8Num23z1"/>
    <w:rsid w:val="007B4EF9"/>
  </w:style>
  <w:style w:type="character" w:customStyle="1" w:styleId="WW8Num23z2">
    <w:name w:val="WW8Num23z2"/>
    <w:rsid w:val="007B4EF9"/>
  </w:style>
  <w:style w:type="character" w:customStyle="1" w:styleId="WW8Num23z3">
    <w:name w:val="WW8Num23z3"/>
    <w:rsid w:val="007B4EF9"/>
  </w:style>
  <w:style w:type="character" w:customStyle="1" w:styleId="WW8Num23z4">
    <w:name w:val="WW8Num23z4"/>
    <w:rsid w:val="007B4EF9"/>
  </w:style>
  <w:style w:type="character" w:customStyle="1" w:styleId="WW8Num23z5">
    <w:name w:val="WW8Num23z5"/>
    <w:rsid w:val="007B4EF9"/>
  </w:style>
  <w:style w:type="character" w:customStyle="1" w:styleId="WW8Num23z6">
    <w:name w:val="WW8Num23z6"/>
    <w:rsid w:val="007B4EF9"/>
  </w:style>
  <w:style w:type="character" w:customStyle="1" w:styleId="WW8Num23z7">
    <w:name w:val="WW8Num23z7"/>
    <w:rsid w:val="007B4EF9"/>
  </w:style>
  <w:style w:type="character" w:customStyle="1" w:styleId="WW8Num23z8">
    <w:name w:val="WW8Num23z8"/>
    <w:rsid w:val="007B4EF9"/>
  </w:style>
  <w:style w:type="character" w:customStyle="1" w:styleId="WW8Num24z0">
    <w:name w:val="WW8Num24z0"/>
    <w:rsid w:val="007B4EF9"/>
    <w:rPr>
      <w:rFonts w:ascii="Times New Roman" w:hAnsi="Times New Roman" w:cs="Times New Roman" w:hint="default"/>
    </w:rPr>
  </w:style>
  <w:style w:type="character" w:customStyle="1" w:styleId="WW8Num25z0">
    <w:name w:val="WW8Num25z0"/>
    <w:rsid w:val="007B4EF9"/>
    <w:rPr>
      <w:rFonts w:cs="Times New Roman"/>
    </w:rPr>
  </w:style>
  <w:style w:type="character" w:customStyle="1" w:styleId="WW8Num26z0">
    <w:name w:val="WW8Num26z0"/>
    <w:rsid w:val="007B4EF9"/>
    <w:rPr>
      <w:rFonts w:cs="Times New Roman"/>
    </w:rPr>
  </w:style>
  <w:style w:type="character" w:customStyle="1" w:styleId="20">
    <w:name w:val="Основной шрифт абзаца2"/>
    <w:rsid w:val="007B4EF9"/>
  </w:style>
  <w:style w:type="character" w:customStyle="1" w:styleId="10">
    <w:name w:val="Заголовок 1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5">
    <w:name w:val="Название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Основной текст Знак"/>
    <w:rsid w:val="007B4EF9"/>
    <w:rPr>
      <w:sz w:val="24"/>
      <w:szCs w:val="24"/>
    </w:rPr>
  </w:style>
  <w:style w:type="character" w:customStyle="1" w:styleId="21">
    <w:name w:val="Заголовок 2 Знак"/>
    <w:rsid w:val="007B4EF9"/>
    <w:rPr>
      <w:rFonts w:eastAsia="Arial Unicode MS"/>
      <w:b/>
      <w:bCs/>
      <w:sz w:val="36"/>
      <w:szCs w:val="36"/>
      <w:lang w:val="ru-RU" w:eastAsia="ar-SA" w:bidi="ar-SA"/>
    </w:rPr>
  </w:style>
  <w:style w:type="character" w:customStyle="1" w:styleId="30">
    <w:name w:val="Заголовок 3 Знак"/>
    <w:rsid w:val="007B4EF9"/>
    <w:rPr>
      <w:rFonts w:ascii="Arial" w:hAnsi="Arial" w:cs="Arial"/>
      <w:sz w:val="28"/>
    </w:rPr>
  </w:style>
  <w:style w:type="character" w:customStyle="1" w:styleId="40">
    <w:name w:val="Заголовок 4 Знак"/>
    <w:rsid w:val="007B4EF9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50">
    <w:name w:val="Заголовок 5 Знак"/>
    <w:rsid w:val="007B4EF9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sid w:val="007B4EF9"/>
    <w:rPr>
      <w:rFonts w:eastAsia="Arial Unicode MS"/>
      <w:b/>
      <w:bCs/>
      <w:sz w:val="14"/>
      <w:szCs w:val="14"/>
      <w:lang w:val="ru-RU" w:eastAsia="ar-SA" w:bidi="ar-SA"/>
    </w:rPr>
  </w:style>
  <w:style w:type="character" w:customStyle="1" w:styleId="70">
    <w:name w:val="Заголовок 7 Знак"/>
    <w:rsid w:val="007B4EF9"/>
    <w:rPr>
      <w:sz w:val="52"/>
      <w:szCs w:val="52"/>
      <w:lang w:val="ru-RU" w:eastAsia="ar-SA" w:bidi="ar-SA"/>
    </w:rPr>
  </w:style>
  <w:style w:type="character" w:customStyle="1" w:styleId="80">
    <w:name w:val="Заголовок 8 Знак"/>
    <w:rsid w:val="007B4EF9"/>
    <w:rPr>
      <w:i/>
      <w:iCs/>
      <w:sz w:val="24"/>
      <w:szCs w:val="24"/>
      <w:lang w:val="ru-RU" w:eastAsia="ar-SA" w:bidi="ar-SA"/>
    </w:rPr>
  </w:style>
  <w:style w:type="character" w:customStyle="1" w:styleId="11">
    <w:name w:val="Основной текст с отступом Знак1"/>
    <w:rsid w:val="007B4EF9"/>
    <w:rPr>
      <w:sz w:val="24"/>
      <w:szCs w:val="24"/>
    </w:rPr>
  </w:style>
  <w:style w:type="character" w:customStyle="1" w:styleId="a7">
    <w:name w:val="Текст выноски Знак"/>
    <w:rsid w:val="007B4EF9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Знак Знак10"/>
    <w:rsid w:val="007B4EF9"/>
    <w:rPr>
      <w:lang w:val="ru-RU" w:eastAsia="ar-SA" w:bidi="ar-SA"/>
    </w:rPr>
  </w:style>
  <w:style w:type="character" w:styleId="a8">
    <w:name w:val="Hyperlink"/>
    <w:rsid w:val="007B4EF9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Обычный (веб) Знак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Верхний колонтитул Знак"/>
    <w:rsid w:val="007B4EF9"/>
    <w:rPr>
      <w:lang w:val="ru-RU" w:eastAsia="ar-SA" w:bidi="ar-SA"/>
    </w:rPr>
  </w:style>
  <w:style w:type="character" w:customStyle="1" w:styleId="ab">
    <w:name w:val="Нижний колонтитул Знак"/>
    <w:rsid w:val="007B4EF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c">
    <w:name w:val="Основной текст с отступом Знак"/>
    <w:rsid w:val="007B4EF9"/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rsid w:val="007B4EF9"/>
    <w:rPr>
      <w:spacing w:val="22"/>
      <w:sz w:val="28"/>
      <w:szCs w:val="28"/>
      <w:lang w:val="ru-RU" w:eastAsia="ar-SA" w:bidi="ar-SA"/>
    </w:rPr>
  </w:style>
  <w:style w:type="character" w:customStyle="1" w:styleId="31">
    <w:name w:val="Основной текст 3 Знак"/>
    <w:rsid w:val="007B4EF9"/>
    <w:rPr>
      <w:sz w:val="16"/>
      <w:szCs w:val="16"/>
      <w:lang w:val="ru-RU" w:eastAsia="ar-SA" w:bidi="ar-SA"/>
    </w:rPr>
  </w:style>
  <w:style w:type="character" w:customStyle="1" w:styleId="23">
    <w:name w:val="Основной текст с отступом 2 Знак"/>
    <w:rsid w:val="007B4EF9"/>
    <w:rPr>
      <w:sz w:val="28"/>
      <w:szCs w:val="28"/>
      <w:lang w:val="ru-RU" w:eastAsia="ar-SA" w:bidi="ar-SA"/>
    </w:rPr>
  </w:style>
  <w:style w:type="character" w:customStyle="1" w:styleId="32">
    <w:name w:val="Основной текст с отступом 3 Знак"/>
    <w:rsid w:val="007B4EF9"/>
    <w:rPr>
      <w:sz w:val="16"/>
      <w:szCs w:val="16"/>
      <w:lang w:val="ru-RU" w:eastAsia="ar-SA" w:bidi="ar-SA"/>
    </w:rPr>
  </w:style>
  <w:style w:type="character" w:customStyle="1" w:styleId="ad">
    <w:name w:val="Текст Знак"/>
    <w:link w:val="ae"/>
    <w:uiPriority w:val="99"/>
    <w:rsid w:val="007B4EF9"/>
    <w:rPr>
      <w:rFonts w:ascii="Courier New" w:hAnsi="Courier New" w:cs="Courier New"/>
      <w:lang w:val="ru-RU" w:eastAsia="ar-SA" w:bidi="ar-SA"/>
    </w:rPr>
  </w:style>
  <w:style w:type="character" w:customStyle="1" w:styleId="ConsNonformat">
    <w:name w:val="ConsNonformat Знак"/>
    <w:rsid w:val="007B4EF9"/>
    <w:rPr>
      <w:rFonts w:ascii="Consultant" w:hAnsi="Consultant" w:cs="Consultant"/>
      <w:lang w:eastAsia="ar-SA" w:bidi="ar-SA"/>
    </w:rPr>
  </w:style>
  <w:style w:type="character" w:customStyle="1" w:styleId="af">
    <w:name w:val="Подзаголовок Знак"/>
    <w:rsid w:val="007B4EF9"/>
    <w:rPr>
      <w:rFonts w:ascii="Cambria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hl41">
    <w:name w:val="hl41"/>
    <w:rsid w:val="007B4E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rsid w:val="007B4EF9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rsid w:val="007B4EF9"/>
    <w:rPr>
      <w:color w:val="000080"/>
      <w:u w:val="single"/>
    </w:rPr>
  </w:style>
  <w:style w:type="character" w:customStyle="1" w:styleId="WW-RTFNum21">
    <w:name w:val="WW-RTF_Num 2 1"/>
    <w:rsid w:val="007B4EF9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rsid w:val="007B4EF9"/>
  </w:style>
  <w:style w:type="character" w:customStyle="1" w:styleId="RTFNum211">
    <w:name w:val="RTF_Num 2 11"/>
    <w:rsid w:val="007B4EF9"/>
  </w:style>
  <w:style w:type="character" w:customStyle="1" w:styleId="RTFNum21">
    <w:name w:val="RTF_Num 2 1"/>
    <w:rsid w:val="007B4EF9"/>
  </w:style>
  <w:style w:type="character" w:customStyle="1" w:styleId="34">
    <w:name w:val="Текст Знак34"/>
    <w:rsid w:val="007B4EF9"/>
    <w:rPr>
      <w:rFonts w:ascii="Courier New" w:hAnsi="Courier New" w:cs="Courier New" w:hint="default"/>
      <w:sz w:val="20"/>
      <w:szCs w:val="20"/>
    </w:rPr>
  </w:style>
  <w:style w:type="character" w:customStyle="1" w:styleId="12">
    <w:name w:val="Основной шрифт абзаца1"/>
    <w:rsid w:val="007B4EF9"/>
  </w:style>
  <w:style w:type="character" w:customStyle="1" w:styleId="Absatz-Standardschriftart">
    <w:name w:val="Absatz-Standardschriftart"/>
    <w:rsid w:val="007B4EF9"/>
  </w:style>
  <w:style w:type="character" w:customStyle="1" w:styleId="WW-Absatz-Standardschriftart">
    <w:name w:val="WW-Absatz-Standardschriftart"/>
    <w:rsid w:val="007B4EF9"/>
  </w:style>
  <w:style w:type="character" w:customStyle="1" w:styleId="WW-Absatz-Standardschriftart1">
    <w:name w:val="WW-Absatz-Standardschriftart1"/>
    <w:rsid w:val="007B4EF9"/>
  </w:style>
  <w:style w:type="character" w:customStyle="1" w:styleId="af0">
    <w:name w:val="Маркеры списка"/>
    <w:rsid w:val="007B4EF9"/>
    <w:rPr>
      <w:rFonts w:ascii="StarSymbol" w:eastAsia="StarSymbol" w:hAnsi="StarSymbol" w:cs="StarSymbol" w:hint="eastAsia"/>
      <w:sz w:val="18"/>
    </w:rPr>
  </w:style>
  <w:style w:type="character" w:customStyle="1" w:styleId="WW8Num34z0">
    <w:name w:val="WW8Num34z0"/>
    <w:rsid w:val="007B4EF9"/>
    <w:rPr>
      <w:b/>
      <w:bCs w:val="0"/>
    </w:rPr>
  </w:style>
  <w:style w:type="character" w:customStyle="1" w:styleId="WW8Num45z0">
    <w:name w:val="WW8Num45z0"/>
    <w:rsid w:val="007B4EF9"/>
    <w:rPr>
      <w:rFonts w:ascii="Times New Roman" w:hAnsi="Times New Roman" w:cs="Times New Roman" w:hint="default"/>
    </w:rPr>
  </w:style>
  <w:style w:type="character" w:customStyle="1" w:styleId="61">
    <w:name w:val="Знак Знак6"/>
    <w:rsid w:val="007B4EF9"/>
    <w:rPr>
      <w:rFonts w:ascii="Times New Roman" w:hAnsi="Times New Roman" w:cs="Times New Roman" w:hint="default"/>
      <w:lang w:val="ru-RU"/>
    </w:rPr>
  </w:style>
  <w:style w:type="character" w:customStyle="1" w:styleId="link">
    <w:name w:val="link"/>
    <w:rsid w:val="007B4EF9"/>
  </w:style>
  <w:style w:type="character" w:customStyle="1" w:styleId="ecattext">
    <w:name w:val="ecattext"/>
    <w:basedOn w:val="20"/>
    <w:rsid w:val="007B4EF9"/>
  </w:style>
  <w:style w:type="character" w:customStyle="1" w:styleId="blk">
    <w:name w:val="blk"/>
    <w:basedOn w:val="20"/>
    <w:rsid w:val="007B4EF9"/>
  </w:style>
  <w:style w:type="character" w:styleId="af1">
    <w:name w:val="page number"/>
    <w:basedOn w:val="20"/>
    <w:rsid w:val="007B4EF9"/>
  </w:style>
  <w:style w:type="character" w:customStyle="1" w:styleId="200">
    <w:name w:val="Знак Знак20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">
    <w:name w:val="Знак Знак9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81">
    <w:name w:val="Знак Знак8"/>
    <w:rsid w:val="007B4EF9"/>
    <w:rPr>
      <w:lang w:val="ru-RU" w:eastAsia="ar-SA" w:bidi="ar-SA"/>
    </w:rPr>
  </w:style>
  <w:style w:type="character" w:customStyle="1" w:styleId="110">
    <w:name w:val="Знак Знак11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01">
    <w:name w:val="Знак Знак10"/>
    <w:rsid w:val="007B4EF9"/>
    <w:rPr>
      <w:lang w:val="ru-RU" w:eastAsia="ar-SA" w:bidi="ar-SA"/>
    </w:rPr>
  </w:style>
  <w:style w:type="character" w:customStyle="1" w:styleId="wmi-callto">
    <w:name w:val="wmi-callto"/>
    <w:rsid w:val="007B4EF9"/>
  </w:style>
  <w:style w:type="character" w:styleId="af2">
    <w:name w:val="FollowedHyperlink"/>
    <w:rsid w:val="007B4EF9"/>
    <w:rPr>
      <w:color w:val="954F72"/>
      <w:u w:val="single"/>
    </w:rPr>
  </w:style>
  <w:style w:type="character" w:customStyle="1" w:styleId="dropdown-user-namefirst-letter">
    <w:name w:val="dropdown-user-name__first-letter"/>
    <w:rsid w:val="007B4EF9"/>
  </w:style>
  <w:style w:type="character" w:customStyle="1" w:styleId="af3">
    <w:name w:val="Символ нумерации"/>
    <w:rsid w:val="007B4EF9"/>
  </w:style>
  <w:style w:type="paragraph" w:customStyle="1" w:styleId="af4">
    <w:name w:val="Заголовок"/>
    <w:basedOn w:val="a"/>
    <w:next w:val="a1"/>
    <w:rsid w:val="007B4E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13"/>
    <w:rsid w:val="007B4EF9"/>
    <w:pPr>
      <w:spacing w:after="120"/>
    </w:pPr>
  </w:style>
  <w:style w:type="paragraph" w:styleId="af5">
    <w:name w:val="List"/>
    <w:basedOn w:val="a1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24">
    <w:name w:val="Название2"/>
    <w:basedOn w:val="a"/>
    <w:rsid w:val="007B4EF9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rsid w:val="007B4EF9"/>
    <w:pPr>
      <w:suppressLineNumbers/>
    </w:pPr>
    <w:rPr>
      <w:rFonts w:cs="Lucida Sans"/>
    </w:rPr>
  </w:style>
  <w:style w:type="paragraph" w:styleId="a0">
    <w:name w:val="Title"/>
    <w:basedOn w:val="a"/>
    <w:next w:val="af6"/>
    <w:link w:val="14"/>
    <w:qFormat/>
    <w:rsid w:val="007B4EF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6">
    <w:name w:val="Subtitle"/>
    <w:basedOn w:val="a"/>
    <w:next w:val="a"/>
    <w:link w:val="15"/>
    <w:qFormat/>
    <w:rsid w:val="007B4EF9"/>
    <w:rPr>
      <w:rFonts w:ascii="Cambria" w:hAnsi="Cambria" w:cs="Cambria"/>
      <w:i/>
      <w:iCs/>
      <w:color w:val="4F81BD"/>
      <w:spacing w:val="15"/>
    </w:rPr>
  </w:style>
  <w:style w:type="paragraph" w:customStyle="1" w:styleId="ConsPlusTitle">
    <w:name w:val="ConsPlusTitle"/>
    <w:rsid w:val="007B4EF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Содержимое таблицы"/>
    <w:basedOn w:val="a"/>
    <w:rsid w:val="007B4EF9"/>
    <w:pPr>
      <w:suppressLineNumbers/>
    </w:pPr>
    <w:rPr>
      <w:sz w:val="28"/>
      <w:szCs w:val="28"/>
    </w:rPr>
  </w:style>
  <w:style w:type="paragraph" w:styleId="af8">
    <w:name w:val="Body Text Indent"/>
    <w:basedOn w:val="a"/>
    <w:link w:val="26"/>
    <w:rsid w:val="007B4EF9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7B4EF9"/>
    <w:pPr>
      <w:ind w:firstLine="993"/>
    </w:pPr>
    <w:rPr>
      <w:sz w:val="28"/>
      <w:szCs w:val="20"/>
    </w:rPr>
  </w:style>
  <w:style w:type="paragraph" w:customStyle="1" w:styleId="16">
    <w:name w:val="Название объекта1"/>
    <w:basedOn w:val="a"/>
    <w:next w:val="a"/>
    <w:rsid w:val="007B4EF9"/>
    <w:pPr>
      <w:jc w:val="center"/>
    </w:pPr>
    <w:rPr>
      <w:b/>
      <w:spacing w:val="60"/>
      <w:sz w:val="32"/>
      <w:szCs w:val="20"/>
    </w:rPr>
  </w:style>
  <w:style w:type="paragraph" w:customStyle="1" w:styleId="ConsPlusNormal">
    <w:name w:val="ConsPlusNormal"/>
    <w:rsid w:val="007B4E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9">
    <w:name w:val="Balloon Text"/>
    <w:basedOn w:val="a"/>
    <w:link w:val="17"/>
    <w:rsid w:val="007B4EF9"/>
    <w:rPr>
      <w:rFonts w:ascii="Tahoma" w:hAnsi="Tahoma" w:cs="Tahoma"/>
      <w:sz w:val="16"/>
      <w:szCs w:val="16"/>
    </w:rPr>
  </w:style>
  <w:style w:type="paragraph" w:customStyle="1" w:styleId="150">
    <w:name w:val="Знак Знак15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a">
    <w:name w:val="List Paragraph"/>
    <w:basedOn w:val="a"/>
    <w:qFormat/>
    <w:rsid w:val="007B4EF9"/>
    <w:pPr>
      <w:spacing w:line="315" w:lineRule="atLeast"/>
      <w:ind w:left="720" w:hanging="357"/>
    </w:pPr>
    <w:rPr>
      <w:sz w:val="28"/>
      <w:szCs w:val="22"/>
    </w:rPr>
  </w:style>
  <w:style w:type="paragraph" w:styleId="afb">
    <w:name w:val="index heading"/>
    <w:basedOn w:val="a"/>
    <w:rsid w:val="007B4EF9"/>
    <w:pPr>
      <w:suppressLineNumbers/>
    </w:pPr>
    <w:rPr>
      <w:rFonts w:cs="Tahoma"/>
    </w:rPr>
  </w:style>
  <w:style w:type="paragraph" w:styleId="afc">
    <w:name w:val="Normal (Web)"/>
    <w:basedOn w:val="a"/>
    <w:rsid w:val="007B4EF9"/>
    <w:pPr>
      <w:spacing w:before="280" w:after="280"/>
    </w:pPr>
    <w:rPr>
      <w:rFonts w:ascii="Courier New" w:eastAsia="Courier New" w:hAnsi="Courier New" w:cs="Courier New"/>
    </w:rPr>
  </w:style>
  <w:style w:type="paragraph" w:styleId="afd">
    <w:name w:val="header"/>
    <w:basedOn w:val="a"/>
    <w:link w:val="18"/>
    <w:rsid w:val="007B4EF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e">
    <w:name w:val="footer"/>
    <w:basedOn w:val="a"/>
    <w:link w:val="19"/>
    <w:rsid w:val="007B4EF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27">
    <w:name w:val="Название объекта2"/>
    <w:basedOn w:val="a"/>
    <w:next w:val="a"/>
    <w:rsid w:val="007B4EF9"/>
    <w:pPr>
      <w:jc w:val="center"/>
    </w:pPr>
    <w:rPr>
      <w:b/>
      <w:bCs/>
      <w:spacing w:val="60"/>
      <w:sz w:val="32"/>
      <w:szCs w:val="32"/>
    </w:rPr>
  </w:style>
  <w:style w:type="paragraph" w:customStyle="1" w:styleId="211">
    <w:name w:val="Основной текст 21"/>
    <w:basedOn w:val="a"/>
    <w:rsid w:val="007B4EF9"/>
    <w:pPr>
      <w:spacing w:after="120" w:line="480" w:lineRule="auto"/>
    </w:pPr>
    <w:rPr>
      <w:spacing w:val="22"/>
      <w:sz w:val="28"/>
      <w:szCs w:val="28"/>
    </w:rPr>
  </w:style>
  <w:style w:type="paragraph" w:customStyle="1" w:styleId="320">
    <w:name w:val="Основной текст 32"/>
    <w:basedOn w:val="a"/>
    <w:rsid w:val="007B4EF9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7B4EF9"/>
    <w:pPr>
      <w:spacing w:after="120" w:line="480" w:lineRule="auto"/>
      <w:ind w:left="283"/>
    </w:pPr>
    <w:rPr>
      <w:sz w:val="28"/>
      <w:szCs w:val="28"/>
    </w:rPr>
  </w:style>
  <w:style w:type="paragraph" w:customStyle="1" w:styleId="321">
    <w:name w:val="Основной текст с отступом 32"/>
    <w:basedOn w:val="a"/>
    <w:rsid w:val="007B4EF9"/>
    <w:pPr>
      <w:spacing w:after="120"/>
      <w:ind w:left="283"/>
    </w:pPr>
    <w:rPr>
      <w:sz w:val="16"/>
      <w:szCs w:val="16"/>
    </w:rPr>
  </w:style>
  <w:style w:type="paragraph" w:customStyle="1" w:styleId="1a">
    <w:name w:val="Текст1"/>
    <w:basedOn w:val="a"/>
    <w:rsid w:val="007B4EF9"/>
    <w:pPr>
      <w:autoSpaceDE w:val="0"/>
    </w:pPr>
    <w:rPr>
      <w:rFonts w:ascii="Courier New" w:hAnsi="Courier New" w:cs="Courier New"/>
      <w:sz w:val="20"/>
      <w:szCs w:val="20"/>
    </w:rPr>
  </w:style>
  <w:style w:type="paragraph" w:styleId="aff">
    <w:name w:val="No Spacing"/>
    <w:link w:val="aff0"/>
    <w:qFormat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7B4EF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0">
    <w:name w:val="ConsNonformat"/>
    <w:rsid w:val="007B4EF9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rsid w:val="007B4EF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2">
    <w:name w:val="Table Contents2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1">
    <w:name w:val="Table Contents1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">
    <w:name w:val="Table Contents"/>
    <w:basedOn w:val="a"/>
    <w:rsid w:val="007B4EF9"/>
    <w:pPr>
      <w:widowControl w:val="0"/>
    </w:pPr>
    <w:rPr>
      <w:sz w:val="20"/>
      <w:szCs w:val="20"/>
    </w:rPr>
  </w:style>
  <w:style w:type="paragraph" w:customStyle="1" w:styleId="WW-Index11111">
    <w:name w:val="WW-Index1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7B4EF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ndex">
    <w:name w:val="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aff1">
    <w:name w:val="Заголовок таблицы"/>
    <w:basedOn w:val="a"/>
    <w:rsid w:val="007B4EF9"/>
    <w:pPr>
      <w:suppressLineNumbers/>
      <w:jc w:val="center"/>
    </w:pPr>
    <w:rPr>
      <w:b/>
      <w:bCs/>
    </w:rPr>
  </w:style>
  <w:style w:type="paragraph" w:customStyle="1" w:styleId="1b">
    <w:name w:val="Название1"/>
    <w:basedOn w:val="a"/>
    <w:rsid w:val="007B4E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c">
    <w:name w:val="Указатель1"/>
    <w:basedOn w:val="a"/>
    <w:rsid w:val="007B4EF9"/>
    <w:pPr>
      <w:suppressLineNumbers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7B4EF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7B4EF9"/>
    <w:pPr>
      <w:ind w:left="6096"/>
    </w:pPr>
    <w:rPr>
      <w:sz w:val="28"/>
      <w:szCs w:val="28"/>
    </w:rPr>
  </w:style>
  <w:style w:type="paragraph" w:customStyle="1" w:styleId="aff2">
    <w:name w:val="Заголовок статьи"/>
    <w:basedOn w:val="a"/>
    <w:next w:val="a"/>
    <w:rsid w:val="007B4EF9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8"/>
    <w:rsid w:val="007B4EF9"/>
    <w:pPr>
      <w:spacing w:before="120" w:line="360" w:lineRule="auto"/>
      <w:ind w:firstLine="720"/>
      <w:jc w:val="both"/>
    </w:pPr>
  </w:style>
  <w:style w:type="paragraph" w:customStyle="1" w:styleId="FR2">
    <w:name w:val="FR2"/>
    <w:rsid w:val="007B4EF9"/>
    <w:pPr>
      <w:widowControl w:val="0"/>
      <w:suppressAutoHyphens/>
      <w:snapToGrid w:val="0"/>
    </w:pPr>
    <w:rPr>
      <w:lang w:eastAsia="ar-SA"/>
    </w:rPr>
  </w:style>
  <w:style w:type="paragraph" w:customStyle="1" w:styleId="311">
    <w:name w:val="Основной текст 31"/>
    <w:basedOn w:val="a"/>
    <w:rsid w:val="007B4EF9"/>
    <w:pPr>
      <w:spacing w:after="120"/>
    </w:pPr>
    <w:rPr>
      <w:sz w:val="16"/>
      <w:szCs w:val="16"/>
    </w:rPr>
  </w:style>
  <w:style w:type="paragraph" w:customStyle="1" w:styleId="1d">
    <w:name w:val="Знак Знак1 Знак Знак Знак Знак"/>
    <w:basedOn w:val="a"/>
    <w:rsid w:val="007B4E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Без интервала1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8">
    <w:name w:val="Без интервала2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Heading">
    <w:name w:val="Table Heading"/>
    <w:basedOn w:val="TableContents1"/>
    <w:rsid w:val="007B4EF9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rsid w:val="007B4EF9"/>
    <w:pPr>
      <w:jc w:val="center"/>
    </w:pPr>
    <w:rPr>
      <w:b/>
      <w:bCs/>
    </w:rPr>
  </w:style>
  <w:style w:type="paragraph" w:customStyle="1" w:styleId="33">
    <w:name w:val="Без интервала3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1f">
    <w:name w:val="index 1"/>
    <w:basedOn w:val="a"/>
    <w:next w:val="a"/>
    <w:rsid w:val="007B4EF9"/>
    <w:pPr>
      <w:ind w:left="240" w:hanging="240"/>
    </w:pPr>
  </w:style>
  <w:style w:type="paragraph" w:customStyle="1" w:styleId="aff3">
    <w:name w:val="Содержимое врезки"/>
    <w:basedOn w:val="a1"/>
    <w:rsid w:val="007B4EF9"/>
  </w:style>
  <w:style w:type="character" w:customStyle="1" w:styleId="aff0">
    <w:name w:val="Без интервала Знак"/>
    <w:basedOn w:val="a2"/>
    <w:link w:val="aff"/>
    <w:uiPriority w:val="99"/>
    <w:locked/>
    <w:rsid w:val="00301AC6"/>
    <w:rPr>
      <w:rFonts w:ascii="Calibri" w:hAnsi="Calibri" w:cs="Calibri"/>
      <w:sz w:val="22"/>
      <w:szCs w:val="22"/>
      <w:lang w:eastAsia="ar-SA"/>
    </w:rPr>
  </w:style>
  <w:style w:type="character" w:customStyle="1" w:styleId="13">
    <w:name w:val="Основной текст Знак1"/>
    <w:basedOn w:val="a2"/>
    <w:link w:val="a1"/>
    <w:rsid w:val="00301AC6"/>
    <w:rPr>
      <w:sz w:val="24"/>
      <w:szCs w:val="24"/>
      <w:lang w:eastAsia="ar-SA"/>
    </w:rPr>
  </w:style>
  <w:style w:type="character" w:customStyle="1" w:styleId="14">
    <w:name w:val="Название Знак1"/>
    <w:basedOn w:val="a2"/>
    <w:link w:val="a0"/>
    <w:rsid w:val="00301AC6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15">
    <w:name w:val="Подзаголовок Знак1"/>
    <w:basedOn w:val="a2"/>
    <w:link w:val="af6"/>
    <w:rsid w:val="00301AC6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26">
    <w:name w:val="Основной текст с отступом Знак2"/>
    <w:basedOn w:val="a2"/>
    <w:link w:val="af8"/>
    <w:rsid w:val="00301AC6"/>
    <w:rPr>
      <w:sz w:val="24"/>
      <w:szCs w:val="24"/>
      <w:lang w:eastAsia="ar-SA"/>
    </w:rPr>
  </w:style>
  <w:style w:type="character" w:customStyle="1" w:styleId="17">
    <w:name w:val="Текст выноски Знак1"/>
    <w:basedOn w:val="a2"/>
    <w:link w:val="af9"/>
    <w:rsid w:val="00301AC6"/>
    <w:rPr>
      <w:rFonts w:ascii="Tahoma" w:hAnsi="Tahoma" w:cs="Tahoma"/>
      <w:sz w:val="16"/>
      <w:szCs w:val="16"/>
      <w:lang w:eastAsia="ar-SA"/>
    </w:rPr>
  </w:style>
  <w:style w:type="character" w:customStyle="1" w:styleId="18">
    <w:name w:val="Верхний колонтитул Знак1"/>
    <w:basedOn w:val="a2"/>
    <w:link w:val="afd"/>
    <w:rsid w:val="00301AC6"/>
    <w:rPr>
      <w:lang w:eastAsia="ar-SA"/>
    </w:rPr>
  </w:style>
  <w:style w:type="character" w:customStyle="1" w:styleId="19">
    <w:name w:val="Нижний колонтитул Знак1"/>
    <w:basedOn w:val="a2"/>
    <w:link w:val="afe"/>
    <w:rsid w:val="00301AC6"/>
    <w:rPr>
      <w:rFonts w:ascii="Calibri" w:hAnsi="Calibri" w:cs="Calibri"/>
      <w:sz w:val="22"/>
      <w:szCs w:val="22"/>
      <w:lang w:eastAsia="ar-SA"/>
    </w:rPr>
  </w:style>
  <w:style w:type="paragraph" w:customStyle="1" w:styleId="Iniiaiieoaeno2">
    <w:name w:val="Iniiaiie oaeno 2"/>
    <w:basedOn w:val="a"/>
    <w:rsid w:val="00E428A9"/>
    <w:pPr>
      <w:spacing w:line="360" w:lineRule="auto"/>
      <w:ind w:firstLine="851"/>
      <w:jc w:val="both"/>
    </w:pPr>
    <w:rPr>
      <w:sz w:val="28"/>
      <w:szCs w:val="20"/>
    </w:rPr>
  </w:style>
  <w:style w:type="paragraph" w:styleId="ae">
    <w:name w:val="Plain Text"/>
    <w:basedOn w:val="a"/>
    <w:link w:val="ad"/>
    <w:uiPriority w:val="99"/>
    <w:semiHidden/>
    <w:unhideWhenUsed/>
    <w:rsid w:val="00E428A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f0">
    <w:name w:val="Текст Знак1"/>
    <w:basedOn w:val="a2"/>
    <w:uiPriority w:val="99"/>
    <w:semiHidden/>
    <w:rsid w:val="00E428A9"/>
    <w:rPr>
      <w:rFonts w:ascii="Consolas" w:hAnsi="Consolas"/>
      <w:sz w:val="21"/>
      <w:szCs w:val="21"/>
      <w:lang w:eastAsia="ar-SA"/>
    </w:rPr>
  </w:style>
  <w:style w:type="paragraph" w:styleId="aff4">
    <w:name w:val="Revision"/>
    <w:hidden/>
    <w:uiPriority w:val="99"/>
    <w:semiHidden/>
    <w:rsid w:val="002F2D56"/>
    <w:rPr>
      <w:sz w:val="24"/>
      <w:szCs w:val="24"/>
      <w:lang w:eastAsia="ar-SA"/>
    </w:rPr>
  </w:style>
  <w:style w:type="table" w:styleId="aff5">
    <w:name w:val="Table Grid"/>
    <w:basedOn w:val="a3"/>
    <w:uiPriority w:val="59"/>
    <w:rsid w:val="009A3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4E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7B4EF9"/>
    <w:pPr>
      <w:keepNext/>
      <w:widowControl w:val="0"/>
      <w:numPr>
        <w:ilvl w:val="1"/>
        <w:numId w:val="1"/>
      </w:numPr>
      <w:spacing w:after="120"/>
      <w:jc w:val="left"/>
      <w:outlineLvl w:val="1"/>
    </w:pPr>
    <w:rPr>
      <w:rFonts w:ascii="Times New Roman" w:eastAsia="Arial Unicode MS" w:hAnsi="Times New Roman" w:cs="Times New Roman"/>
      <w:sz w:val="36"/>
      <w:szCs w:val="36"/>
    </w:rPr>
  </w:style>
  <w:style w:type="paragraph" w:styleId="3">
    <w:name w:val="heading 3"/>
    <w:basedOn w:val="a"/>
    <w:next w:val="a"/>
    <w:qFormat/>
    <w:rsid w:val="007B4EF9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Arial" w:hAnsi="Arial" w:cs="Arial"/>
      <w:sz w:val="28"/>
      <w:szCs w:val="20"/>
    </w:rPr>
  </w:style>
  <w:style w:type="paragraph" w:styleId="4">
    <w:name w:val="heading 4"/>
    <w:basedOn w:val="a"/>
    <w:next w:val="a"/>
    <w:qFormat/>
    <w:rsid w:val="007B4EF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qFormat/>
    <w:rsid w:val="007B4E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qFormat/>
    <w:rsid w:val="007B4EF9"/>
    <w:pPr>
      <w:keepNext/>
      <w:widowControl w:val="0"/>
      <w:numPr>
        <w:ilvl w:val="5"/>
        <w:numId w:val="1"/>
      </w:numPr>
      <w:spacing w:after="120"/>
      <w:jc w:val="left"/>
      <w:outlineLvl w:val="5"/>
    </w:pPr>
    <w:rPr>
      <w:rFonts w:ascii="Times New Roman" w:eastAsia="Arial Unicode MS" w:hAnsi="Times New Roman" w:cs="Times New Roman"/>
      <w:sz w:val="14"/>
      <w:szCs w:val="14"/>
    </w:rPr>
  </w:style>
  <w:style w:type="paragraph" w:styleId="7">
    <w:name w:val="heading 7"/>
    <w:basedOn w:val="a"/>
    <w:next w:val="a"/>
    <w:qFormat/>
    <w:rsid w:val="007B4EF9"/>
    <w:pPr>
      <w:keepNext/>
      <w:numPr>
        <w:ilvl w:val="6"/>
        <w:numId w:val="1"/>
      </w:numPr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qFormat/>
    <w:rsid w:val="007B4E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B4EF9"/>
    <w:rPr>
      <w:rFonts w:cs="Times New Roman"/>
    </w:rPr>
  </w:style>
  <w:style w:type="character" w:customStyle="1" w:styleId="WW8Num1z1">
    <w:name w:val="WW8Num1z1"/>
    <w:rsid w:val="007B4EF9"/>
  </w:style>
  <w:style w:type="character" w:customStyle="1" w:styleId="WW8Num1z2">
    <w:name w:val="WW8Num1z2"/>
    <w:rsid w:val="007B4EF9"/>
  </w:style>
  <w:style w:type="character" w:customStyle="1" w:styleId="WW8Num1z3">
    <w:name w:val="WW8Num1z3"/>
    <w:rsid w:val="007B4EF9"/>
  </w:style>
  <w:style w:type="character" w:customStyle="1" w:styleId="WW8Num1z4">
    <w:name w:val="WW8Num1z4"/>
    <w:rsid w:val="007B4EF9"/>
  </w:style>
  <w:style w:type="character" w:customStyle="1" w:styleId="WW8Num1z5">
    <w:name w:val="WW8Num1z5"/>
    <w:rsid w:val="007B4EF9"/>
  </w:style>
  <w:style w:type="character" w:customStyle="1" w:styleId="WW8Num1z6">
    <w:name w:val="WW8Num1z6"/>
    <w:rsid w:val="007B4EF9"/>
  </w:style>
  <w:style w:type="character" w:customStyle="1" w:styleId="WW8Num1z7">
    <w:name w:val="WW8Num1z7"/>
    <w:rsid w:val="007B4EF9"/>
  </w:style>
  <w:style w:type="character" w:customStyle="1" w:styleId="WW8Num1z8">
    <w:name w:val="WW8Num1z8"/>
    <w:rsid w:val="007B4EF9"/>
  </w:style>
  <w:style w:type="character" w:customStyle="1" w:styleId="WW8Num2z0">
    <w:name w:val="WW8Num2z0"/>
    <w:rsid w:val="007B4EF9"/>
    <w:rPr>
      <w:rFonts w:ascii="Symbol" w:hAnsi="Symbol" w:cs="Symbol"/>
    </w:rPr>
  </w:style>
  <w:style w:type="character" w:customStyle="1" w:styleId="WW8Num3z0">
    <w:name w:val="WW8Num3z0"/>
    <w:rsid w:val="007B4EF9"/>
    <w:rPr>
      <w:rFonts w:cs="Times New Roman"/>
    </w:rPr>
  </w:style>
  <w:style w:type="character" w:customStyle="1" w:styleId="WW8Num4z0">
    <w:name w:val="WW8Num4z0"/>
    <w:rsid w:val="007B4EF9"/>
    <w:rPr>
      <w:rFonts w:cs="Times New Roman"/>
    </w:rPr>
  </w:style>
  <w:style w:type="character" w:customStyle="1" w:styleId="WW8Num5z0">
    <w:name w:val="WW8Num5z0"/>
    <w:rsid w:val="007B4EF9"/>
    <w:rPr>
      <w:rFonts w:cs="Times New Roman"/>
    </w:rPr>
  </w:style>
  <w:style w:type="character" w:customStyle="1" w:styleId="WW8Num6z0">
    <w:name w:val="WW8Num6z0"/>
    <w:rsid w:val="007B4EF9"/>
    <w:rPr>
      <w:rFonts w:cs="Times New Roman"/>
    </w:rPr>
  </w:style>
  <w:style w:type="character" w:customStyle="1" w:styleId="WW8Num6z1">
    <w:name w:val="WW8Num6z1"/>
    <w:rsid w:val="007B4EF9"/>
    <w:rPr>
      <w:b/>
      <w:bCs w:val="0"/>
    </w:rPr>
  </w:style>
  <w:style w:type="character" w:customStyle="1" w:styleId="WW8Num6z2">
    <w:name w:val="WW8Num6z2"/>
    <w:rsid w:val="007B4EF9"/>
  </w:style>
  <w:style w:type="character" w:customStyle="1" w:styleId="WW8Num6z3">
    <w:name w:val="WW8Num6z3"/>
    <w:rsid w:val="007B4EF9"/>
  </w:style>
  <w:style w:type="character" w:customStyle="1" w:styleId="WW8Num6z4">
    <w:name w:val="WW8Num6z4"/>
    <w:rsid w:val="007B4EF9"/>
  </w:style>
  <w:style w:type="character" w:customStyle="1" w:styleId="WW8Num6z5">
    <w:name w:val="WW8Num6z5"/>
    <w:rsid w:val="007B4EF9"/>
  </w:style>
  <w:style w:type="character" w:customStyle="1" w:styleId="WW8Num6z6">
    <w:name w:val="WW8Num6z6"/>
    <w:rsid w:val="007B4EF9"/>
  </w:style>
  <w:style w:type="character" w:customStyle="1" w:styleId="WW8Num6z7">
    <w:name w:val="WW8Num6z7"/>
    <w:rsid w:val="007B4EF9"/>
  </w:style>
  <w:style w:type="character" w:customStyle="1" w:styleId="WW8Num6z8">
    <w:name w:val="WW8Num6z8"/>
    <w:rsid w:val="007B4EF9"/>
  </w:style>
  <w:style w:type="character" w:customStyle="1" w:styleId="WW8Num7z0">
    <w:name w:val="WW8Num7z0"/>
    <w:rsid w:val="007B4EF9"/>
    <w:rPr>
      <w:rFonts w:cs="Arial" w:hint="default"/>
    </w:rPr>
  </w:style>
  <w:style w:type="character" w:customStyle="1" w:styleId="WW8Num7z1">
    <w:name w:val="WW8Num7z1"/>
    <w:rsid w:val="007B4EF9"/>
  </w:style>
  <w:style w:type="character" w:customStyle="1" w:styleId="WW8Num7z2">
    <w:name w:val="WW8Num7z2"/>
    <w:rsid w:val="007B4EF9"/>
  </w:style>
  <w:style w:type="character" w:customStyle="1" w:styleId="WW8Num7z3">
    <w:name w:val="WW8Num7z3"/>
    <w:rsid w:val="007B4EF9"/>
  </w:style>
  <w:style w:type="character" w:customStyle="1" w:styleId="WW8Num7z4">
    <w:name w:val="WW8Num7z4"/>
    <w:rsid w:val="007B4EF9"/>
  </w:style>
  <w:style w:type="character" w:customStyle="1" w:styleId="WW8Num7z5">
    <w:name w:val="WW8Num7z5"/>
    <w:rsid w:val="007B4EF9"/>
  </w:style>
  <w:style w:type="character" w:customStyle="1" w:styleId="WW8Num7z6">
    <w:name w:val="WW8Num7z6"/>
    <w:rsid w:val="007B4EF9"/>
  </w:style>
  <w:style w:type="character" w:customStyle="1" w:styleId="WW8Num7z7">
    <w:name w:val="WW8Num7z7"/>
    <w:rsid w:val="007B4EF9"/>
  </w:style>
  <w:style w:type="character" w:customStyle="1" w:styleId="WW8Num7z8">
    <w:name w:val="WW8Num7z8"/>
    <w:rsid w:val="007B4EF9"/>
  </w:style>
  <w:style w:type="character" w:customStyle="1" w:styleId="WW8Num8z0">
    <w:name w:val="WW8Num8z0"/>
    <w:rsid w:val="007B4EF9"/>
    <w:rPr>
      <w:rFonts w:cs="Times New Roman"/>
    </w:rPr>
  </w:style>
  <w:style w:type="character" w:customStyle="1" w:styleId="WW8Num8z1">
    <w:name w:val="WW8Num8z1"/>
    <w:rsid w:val="007B4EF9"/>
  </w:style>
  <w:style w:type="character" w:customStyle="1" w:styleId="WW8Num8z2">
    <w:name w:val="WW8Num8z2"/>
    <w:rsid w:val="007B4EF9"/>
  </w:style>
  <w:style w:type="character" w:customStyle="1" w:styleId="WW8Num8z3">
    <w:name w:val="WW8Num8z3"/>
    <w:rsid w:val="007B4EF9"/>
  </w:style>
  <w:style w:type="character" w:customStyle="1" w:styleId="WW8Num8z4">
    <w:name w:val="WW8Num8z4"/>
    <w:rsid w:val="007B4EF9"/>
  </w:style>
  <w:style w:type="character" w:customStyle="1" w:styleId="WW8Num8z5">
    <w:name w:val="WW8Num8z5"/>
    <w:rsid w:val="007B4EF9"/>
  </w:style>
  <w:style w:type="character" w:customStyle="1" w:styleId="WW8Num8z6">
    <w:name w:val="WW8Num8z6"/>
    <w:rsid w:val="007B4EF9"/>
  </w:style>
  <w:style w:type="character" w:customStyle="1" w:styleId="WW8Num8z7">
    <w:name w:val="WW8Num8z7"/>
    <w:rsid w:val="007B4EF9"/>
  </w:style>
  <w:style w:type="character" w:customStyle="1" w:styleId="WW8Num8z8">
    <w:name w:val="WW8Num8z8"/>
    <w:rsid w:val="007B4EF9"/>
  </w:style>
  <w:style w:type="character" w:customStyle="1" w:styleId="WW8Num9z0">
    <w:name w:val="WW8Num9z0"/>
    <w:rsid w:val="007B4EF9"/>
    <w:rPr>
      <w:rFonts w:cs="Arial" w:hint="default"/>
    </w:rPr>
  </w:style>
  <w:style w:type="character" w:customStyle="1" w:styleId="WW8Num9z1">
    <w:name w:val="WW8Num9z1"/>
    <w:rsid w:val="007B4EF9"/>
  </w:style>
  <w:style w:type="character" w:customStyle="1" w:styleId="WW8Num9z2">
    <w:name w:val="WW8Num9z2"/>
    <w:rsid w:val="007B4EF9"/>
  </w:style>
  <w:style w:type="character" w:customStyle="1" w:styleId="WW8Num9z3">
    <w:name w:val="WW8Num9z3"/>
    <w:rsid w:val="007B4EF9"/>
  </w:style>
  <w:style w:type="character" w:customStyle="1" w:styleId="WW8Num9z4">
    <w:name w:val="WW8Num9z4"/>
    <w:rsid w:val="007B4EF9"/>
  </w:style>
  <w:style w:type="character" w:customStyle="1" w:styleId="WW8Num9z5">
    <w:name w:val="WW8Num9z5"/>
    <w:rsid w:val="007B4EF9"/>
  </w:style>
  <w:style w:type="character" w:customStyle="1" w:styleId="WW8Num9z6">
    <w:name w:val="WW8Num9z6"/>
    <w:rsid w:val="007B4EF9"/>
  </w:style>
  <w:style w:type="character" w:customStyle="1" w:styleId="WW8Num9z7">
    <w:name w:val="WW8Num9z7"/>
    <w:rsid w:val="007B4EF9"/>
  </w:style>
  <w:style w:type="character" w:customStyle="1" w:styleId="WW8Num9z8">
    <w:name w:val="WW8Num9z8"/>
    <w:rsid w:val="007B4EF9"/>
  </w:style>
  <w:style w:type="character" w:customStyle="1" w:styleId="WW8Num10z0">
    <w:name w:val="WW8Num10z0"/>
    <w:rsid w:val="007B4EF9"/>
    <w:rPr>
      <w:rFonts w:hint="default"/>
    </w:rPr>
  </w:style>
  <w:style w:type="character" w:customStyle="1" w:styleId="WW8Num10z1">
    <w:name w:val="WW8Num10z1"/>
    <w:rsid w:val="007B4EF9"/>
  </w:style>
  <w:style w:type="character" w:customStyle="1" w:styleId="WW8Num10z2">
    <w:name w:val="WW8Num10z2"/>
    <w:rsid w:val="007B4EF9"/>
  </w:style>
  <w:style w:type="character" w:customStyle="1" w:styleId="WW8Num10z3">
    <w:name w:val="WW8Num10z3"/>
    <w:rsid w:val="007B4EF9"/>
  </w:style>
  <w:style w:type="character" w:customStyle="1" w:styleId="WW8Num10z4">
    <w:name w:val="WW8Num10z4"/>
    <w:rsid w:val="007B4EF9"/>
  </w:style>
  <w:style w:type="character" w:customStyle="1" w:styleId="WW8Num10z5">
    <w:name w:val="WW8Num10z5"/>
    <w:rsid w:val="007B4EF9"/>
  </w:style>
  <w:style w:type="character" w:customStyle="1" w:styleId="WW8Num10z6">
    <w:name w:val="WW8Num10z6"/>
    <w:rsid w:val="007B4EF9"/>
  </w:style>
  <w:style w:type="character" w:customStyle="1" w:styleId="WW8Num10z7">
    <w:name w:val="WW8Num10z7"/>
    <w:rsid w:val="007B4EF9"/>
  </w:style>
  <w:style w:type="character" w:customStyle="1" w:styleId="WW8Num10z8">
    <w:name w:val="WW8Num10z8"/>
    <w:rsid w:val="007B4EF9"/>
  </w:style>
  <w:style w:type="character" w:customStyle="1" w:styleId="WW8Num11z0">
    <w:name w:val="WW8Num11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2z0">
    <w:name w:val="WW8Num12z0"/>
    <w:rsid w:val="007B4EF9"/>
    <w:rPr>
      <w:rFonts w:cs="Times New Roman"/>
    </w:rPr>
  </w:style>
  <w:style w:type="character" w:customStyle="1" w:styleId="WW8Num13z0">
    <w:name w:val="WW8Num13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rsid w:val="007B4EF9"/>
    <w:rPr>
      <w:rFonts w:hint="default"/>
    </w:rPr>
  </w:style>
  <w:style w:type="character" w:customStyle="1" w:styleId="WW8Num14z1">
    <w:name w:val="WW8Num14z1"/>
    <w:rsid w:val="007B4EF9"/>
  </w:style>
  <w:style w:type="character" w:customStyle="1" w:styleId="WW8Num14z2">
    <w:name w:val="WW8Num14z2"/>
    <w:rsid w:val="007B4EF9"/>
  </w:style>
  <w:style w:type="character" w:customStyle="1" w:styleId="WW8Num14z3">
    <w:name w:val="WW8Num14z3"/>
    <w:rsid w:val="007B4EF9"/>
  </w:style>
  <w:style w:type="character" w:customStyle="1" w:styleId="WW8Num14z4">
    <w:name w:val="WW8Num14z4"/>
    <w:rsid w:val="007B4EF9"/>
  </w:style>
  <w:style w:type="character" w:customStyle="1" w:styleId="WW8Num14z5">
    <w:name w:val="WW8Num14z5"/>
    <w:rsid w:val="007B4EF9"/>
  </w:style>
  <w:style w:type="character" w:customStyle="1" w:styleId="WW8Num14z6">
    <w:name w:val="WW8Num14z6"/>
    <w:rsid w:val="007B4EF9"/>
  </w:style>
  <w:style w:type="character" w:customStyle="1" w:styleId="WW8Num14z7">
    <w:name w:val="WW8Num14z7"/>
    <w:rsid w:val="007B4EF9"/>
  </w:style>
  <w:style w:type="character" w:customStyle="1" w:styleId="WW8Num14z8">
    <w:name w:val="WW8Num14z8"/>
    <w:rsid w:val="007B4EF9"/>
  </w:style>
  <w:style w:type="character" w:customStyle="1" w:styleId="WW8Num15z0">
    <w:name w:val="WW8Num15z0"/>
    <w:rsid w:val="007B4EF9"/>
    <w:rPr>
      <w:rFonts w:ascii="Times New Roman" w:hAnsi="Times New Roman" w:cs="Times New Roman" w:hint="default"/>
    </w:rPr>
  </w:style>
  <w:style w:type="character" w:customStyle="1" w:styleId="WW8Num16z0">
    <w:name w:val="WW8Num16z0"/>
    <w:rsid w:val="007B4EF9"/>
    <w:rPr>
      <w:rFonts w:ascii="Times New Roman" w:hAnsi="Times New Roman" w:cs="Times New Roman" w:hint="default"/>
    </w:rPr>
  </w:style>
  <w:style w:type="character" w:customStyle="1" w:styleId="WW8Num17z0">
    <w:name w:val="WW8Num17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8z0">
    <w:name w:val="WW8Num18z0"/>
    <w:rsid w:val="007B4EF9"/>
    <w:rPr>
      <w:rFonts w:cs="Times New Roman"/>
    </w:rPr>
  </w:style>
  <w:style w:type="character" w:customStyle="1" w:styleId="WW8Num19z0">
    <w:name w:val="WW8Num19z0"/>
    <w:rsid w:val="007B4EF9"/>
    <w:rPr>
      <w:rFonts w:hint="default"/>
    </w:rPr>
  </w:style>
  <w:style w:type="character" w:customStyle="1" w:styleId="WW8Num19z1">
    <w:name w:val="WW8Num19z1"/>
    <w:rsid w:val="007B4EF9"/>
  </w:style>
  <w:style w:type="character" w:customStyle="1" w:styleId="WW8Num19z2">
    <w:name w:val="WW8Num19z2"/>
    <w:rsid w:val="007B4EF9"/>
  </w:style>
  <w:style w:type="character" w:customStyle="1" w:styleId="WW8Num19z3">
    <w:name w:val="WW8Num19z3"/>
    <w:rsid w:val="007B4EF9"/>
  </w:style>
  <w:style w:type="character" w:customStyle="1" w:styleId="WW8Num19z4">
    <w:name w:val="WW8Num19z4"/>
    <w:rsid w:val="007B4EF9"/>
  </w:style>
  <w:style w:type="character" w:customStyle="1" w:styleId="WW8Num19z5">
    <w:name w:val="WW8Num19z5"/>
    <w:rsid w:val="007B4EF9"/>
  </w:style>
  <w:style w:type="character" w:customStyle="1" w:styleId="WW8Num19z6">
    <w:name w:val="WW8Num19z6"/>
    <w:rsid w:val="007B4EF9"/>
  </w:style>
  <w:style w:type="character" w:customStyle="1" w:styleId="WW8Num19z7">
    <w:name w:val="WW8Num19z7"/>
    <w:rsid w:val="007B4EF9"/>
  </w:style>
  <w:style w:type="character" w:customStyle="1" w:styleId="WW8Num19z8">
    <w:name w:val="WW8Num19z8"/>
    <w:rsid w:val="007B4EF9"/>
  </w:style>
  <w:style w:type="character" w:customStyle="1" w:styleId="WW8Num20z0">
    <w:name w:val="WW8Num20z0"/>
    <w:rsid w:val="007B4EF9"/>
    <w:rPr>
      <w:rFonts w:ascii="Times New Roman" w:hAnsi="Times New Roman" w:cs="Times New Roman" w:hint="default"/>
    </w:rPr>
  </w:style>
  <w:style w:type="character" w:customStyle="1" w:styleId="WW8Num21z0">
    <w:name w:val="WW8Num21z0"/>
    <w:rsid w:val="007B4EF9"/>
    <w:rPr>
      <w:rFonts w:cs="Times New Roman"/>
    </w:rPr>
  </w:style>
  <w:style w:type="character" w:customStyle="1" w:styleId="WW8Num22z0">
    <w:name w:val="WW8Num22z0"/>
    <w:rsid w:val="007B4EF9"/>
  </w:style>
  <w:style w:type="character" w:customStyle="1" w:styleId="WW8Num22z1">
    <w:name w:val="WW8Num22z1"/>
    <w:rsid w:val="007B4EF9"/>
  </w:style>
  <w:style w:type="character" w:customStyle="1" w:styleId="WW8Num22z2">
    <w:name w:val="WW8Num22z2"/>
    <w:rsid w:val="007B4EF9"/>
  </w:style>
  <w:style w:type="character" w:customStyle="1" w:styleId="WW8Num22z3">
    <w:name w:val="WW8Num22z3"/>
    <w:rsid w:val="007B4EF9"/>
  </w:style>
  <w:style w:type="character" w:customStyle="1" w:styleId="WW8Num22z4">
    <w:name w:val="WW8Num22z4"/>
    <w:rsid w:val="007B4EF9"/>
  </w:style>
  <w:style w:type="character" w:customStyle="1" w:styleId="WW8Num22z5">
    <w:name w:val="WW8Num22z5"/>
    <w:rsid w:val="007B4EF9"/>
  </w:style>
  <w:style w:type="character" w:customStyle="1" w:styleId="WW8Num22z6">
    <w:name w:val="WW8Num22z6"/>
    <w:rsid w:val="007B4EF9"/>
  </w:style>
  <w:style w:type="character" w:customStyle="1" w:styleId="WW8Num22z7">
    <w:name w:val="WW8Num22z7"/>
    <w:rsid w:val="007B4EF9"/>
  </w:style>
  <w:style w:type="character" w:customStyle="1" w:styleId="WW8Num22z8">
    <w:name w:val="WW8Num22z8"/>
    <w:rsid w:val="007B4EF9"/>
  </w:style>
  <w:style w:type="character" w:customStyle="1" w:styleId="WW8Num23z0">
    <w:name w:val="WW8Num23z0"/>
    <w:rsid w:val="007B4EF9"/>
    <w:rPr>
      <w:rFonts w:hint="default"/>
    </w:rPr>
  </w:style>
  <w:style w:type="character" w:customStyle="1" w:styleId="WW8Num23z1">
    <w:name w:val="WW8Num23z1"/>
    <w:rsid w:val="007B4EF9"/>
  </w:style>
  <w:style w:type="character" w:customStyle="1" w:styleId="WW8Num23z2">
    <w:name w:val="WW8Num23z2"/>
    <w:rsid w:val="007B4EF9"/>
  </w:style>
  <w:style w:type="character" w:customStyle="1" w:styleId="WW8Num23z3">
    <w:name w:val="WW8Num23z3"/>
    <w:rsid w:val="007B4EF9"/>
  </w:style>
  <w:style w:type="character" w:customStyle="1" w:styleId="WW8Num23z4">
    <w:name w:val="WW8Num23z4"/>
    <w:rsid w:val="007B4EF9"/>
  </w:style>
  <w:style w:type="character" w:customStyle="1" w:styleId="WW8Num23z5">
    <w:name w:val="WW8Num23z5"/>
    <w:rsid w:val="007B4EF9"/>
  </w:style>
  <w:style w:type="character" w:customStyle="1" w:styleId="WW8Num23z6">
    <w:name w:val="WW8Num23z6"/>
    <w:rsid w:val="007B4EF9"/>
  </w:style>
  <w:style w:type="character" w:customStyle="1" w:styleId="WW8Num23z7">
    <w:name w:val="WW8Num23z7"/>
    <w:rsid w:val="007B4EF9"/>
  </w:style>
  <w:style w:type="character" w:customStyle="1" w:styleId="WW8Num23z8">
    <w:name w:val="WW8Num23z8"/>
    <w:rsid w:val="007B4EF9"/>
  </w:style>
  <w:style w:type="character" w:customStyle="1" w:styleId="WW8Num24z0">
    <w:name w:val="WW8Num24z0"/>
    <w:rsid w:val="007B4EF9"/>
    <w:rPr>
      <w:rFonts w:ascii="Times New Roman" w:hAnsi="Times New Roman" w:cs="Times New Roman" w:hint="default"/>
    </w:rPr>
  </w:style>
  <w:style w:type="character" w:customStyle="1" w:styleId="WW8Num25z0">
    <w:name w:val="WW8Num25z0"/>
    <w:rsid w:val="007B4EF9"/>
    <w:rPr>
      <w:rFonts w:cs="Times New Roman"/>
    </w:rPr>
  </w:style>
  <w:style w:type="character" w:customStyle="1" w:styleId="WW8Num26z0">
    <w:name w:val="WW8Num26z0"/>
    <w:rsid w:val="007B4EF9"/>
    <w:rPr>
      <w:rFonts w:cs="Times New Roman"/>
    </w:rPr>
  </w:style>
  <w:style w:type="character" w:customStyle="1" w:styleId="20">
    <w:name w:val="Основной шрифт абзаца2"/>
    <w:rsid w:val="007B4EF9"/>
  </w:style>
  <w:style w:type="character" w:customStyle="1" w:styleId="10">
    <w:name w:val="Заголовок 1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5">
    <w:name w:val="Название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Основной текст Знак"/>
    <w:rsid w:val="007B4EF9"/>
    <w:rPr>
      <w:sz w:val="24"/>
      <w:szCs w:val="24"/>
    </w:rPr>
  </w:style>
  <w:style w:type="character" w:customStyle="1" w:styleId="21">
    <w:name w:val="Заголовок 2 Знак"/>
    <w:rsid w:val="007B4EF9"/>
    <w:rPr>
      <w:rFonts w:eastAsia="Arial Unicode MS"/>
      <w:b/>
      <w:bCs/>
      <w:sz w:val="36"/>
      <w:szCs w:val="36"/>
      <w:lang w:val="ru-RU" w:eastAsia="ar-SA" w:bidi="ar-SA"/>
    </w:rPr>
  </w:style>
  <w:style w:type="character" w:customStyle="1" w:styleId="30">
    <w:name w:val="Заголовок 3 Знак"/>
    <w:rsid w:val="007B4EF9"/>
    <w:rPr>
      <w:rFonts w:ascii="Arial" w:hAnsi="Arial" w:cs="Arial"/>
      <w:sz w:val="28"/>
    </w:rPr>
  </w:style>
  <w:style w:type="character" w:customStyle="1" w:styleId="40">
    <w:name w:val="Заголовок 4 Знак"/>
    <w:rsid w:val="007B4EF9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50">
    <w:name w:val="Заголовок 5 Знак"/>
    <w:rsid w:val="007B4EF9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sid w:val="007B4EF9"/>
    <w:rPr>
      <w:rFonts w:eastAsia="Arial Unicode MS"/>
      <w:b/>
      <w:bCs/>
      <w:sz w:val="14"/>
      <w:szCs w:val="14"/>
      <w:lang w:val="ru-RU" w:eastAsia="ar-SA" w:bidi="ar-SA"/>
    </w:rPr>
  </w:style>
  <w:style w:type="character" w:customStyle="1" w:styleId="70">
    <w:name w:val="Заголовок 7 Знак"/>
    <w:rsid w:val="007B4EF9"/>
    <w:rPr>
      <w:sz w:val="52"/>
      <w:szCs w:val="52"/>
      <w:lang w:val="ru-RU" w:eastAsia="ar-SA" w:bidi="ar-SA"/>
    </w:rPr>
  </w:style>
  <w:style w:type="character" w:customStyle="1" w:styleId="80">
    <w:name w:val="Заголовок 8 Знак"/>
    <w:rsid w:val="007B4EF9"/>
    <w:rPr>
      <w:i/>
      <w:iCs/>
      <w:sz w:val="24"/>
      <w:szCs w:val="24"/>
      <w:lang w:val="ru-RU" w:eastAsia="ar-SA" w:bidi="ar-SA"/>
    </w:rPr>
  </w:style>
  <w:style w:type="character" w:customStyle="1" w:styleId="11">
    <w:name w:val="Основной текст с отступом Знак1"/>
    <w:rsid w:val="007B4EF9"/>
    <w:rPr>
      <w:sz w:val="24"/>
      <w:szCs w:val="24"/>
    </w:rPr>
  </w:style>
  <w:style w:type="character" w:customStyle="1" w:styleId="a7">
    <w:name w:val="Текст выноски Знак"/>
    <w:rsid w:val="007B4EF9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Знак Знак10"/>
    <w:rsid w:val="007B4EF9"/>
    <w:rPr>
      <w:lang w:val="ru-RU" w:eastAsia="ar-SA" w:bidi="ar-SA"/>
    </w:rPr>
  </w:style>
  <w:style w:type="character" w:styleId="a8">
    <w:name w:val="Hyperlink"/>
    <w:rsid w:val="007B4EF9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Обычный (веб) Знак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Верхний колонтитул Знак"/>
    <w:rsid w:val="007B4EF9"/>
    <w:rPr>
      <w:lang w:val="ru-RU" w:eastAsia="ar-SA" w:bidi="ar-SA"/>
    </w:rPr>
  </w:style>
  <w:style w:type="character" w:customStyle="1" w:styleId="ab">
    <w:name w:val="Нижний колонтитул Знак"/>
    <w:rsid w:val="007B4EF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c">
    <w:name w:val="Основной текст с отступом Знак"/>
    <w:rsid w:val="007B4EF9"/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rsid w:val="007B4EF9"/>
    <w:rPr>
      <w:spacing w:val="22"/>
      <w:sz w:val="28"/>
      <w:szCs w:val="28"/>
      <w:lang w:val="ru-RU" w:eastAsia="ar-SA" w:bidi="ar-SA"/>
    </w:rPr>
  </w:style>
  <w:style w:type="character" w:customStyle="1" w:styleId="31">
    <w:name w:val="Основной текст 3 Знак"/>
    <w:rsid w:val="007B4EF9"/>
    <w:rPr>
      <w:sz w:val="16"/>
      <w:szCs w:val="16"/>
      <w:lang w:val="ru-RU" w:eastAsia="ar-SA" w:bidi="ar-SA"/>
    </w:rPr>
  </w:style>
  <w:style w:type="character" w:customStyle="1" w:styleId="23">
    <w:name w:val="Основной текст с отступом 2 Знак"/>
    <w:rsid w:val="007B4EF9"/>
    <w:rPr>
      <w:sz w:val="28"/>
      <w:szCs w:val="28"/>
      <w:lang w:val="ru-RU" w:eastAsia="ar-SA" w:bidi="ar-SA"/>
    </w:rPr>
  </w:style>
  <w:style w:type="character" w:customStyle="1" w:styleId="32">
    <w:name w:val="Основной текст с отступом 3 Знак"/>
    <w:rsid w:val="007B4EF9"/>
    <w:rPr>
      <w:sz w:val="16"/>
      <w:szCs w:val="16"/>
      <w:lang w:val="ru-RU" w:eastAsia="ar-SA" w:bidi="ar-SA"/>
    </w:rPr>
  </w:style>
  <w:style w:type="character" w:customStyle="1" w:styleId="ad">
    <w:name w:val="Текст Знак"/>
    <w:link w:val="ae"/>
    <w:uiPriority w:val="99"/>
    <w:rsid w:val="007B4EF9"/>
    <w:rPr>
      <w:rFonts w:ascii="Courier New" w:hAnsi="Courier New" w:cs="Courier New"/>
      <w:lang w:val="ru-RU" w:eastAsia="ar-SA" w:bidi="ar-SA"/>
    </w:rPr>
  </w:style>
  <w:style w:type="character" w:customStyle="1" w:styleId="ConsNonformat">
    <w:name w:val="ConsNonformat Знак"/>
    <w:rsid w:val="007B4EF9"/>
    <w:rPr>
      <w:rFonts w:ascii="Consultant" w:hAnsi="Consultant" w:cs="Consultant"/>
      <w:lang w:eastAsia="ar-SA" w:bidi="ar-SA"/>
    </w:rPr>
  </w:style>
  <w:style w:type="character" w:customStyle="1" w:styleId="af">
    <w:name w:val="Подзаголовок Знак"/>
    <w:rsid w:val="007B4EF9"/>
    <w:rPr>
      <w:rFonts w:ascii="Cambria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hl41">
    <w:name w:val="hl41"/>
    <w:rsid w:val="007B4E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rsid w:val="007B4EF9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rsid w:val="007B4EF9"/>
    <w:rPr>
      <w:color w:val="000080"/>
      <w:u w:val="single"/>
    </w:rPr>
  </w:style>
  <w:style w:type="character" w:customStyle="1" w:styleId="WW-RTFNum21">
    <w:name w:val="WW-RTF_Num 2 1"/>
    <w:rsid w:val="007B4EF9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rsid w:val="007B4EF9"/>
  </w:style>
  <w:style w:type="character" w:customStyle="1" w:styleId="RTFNum211">
    <w:name w:val="RTF_Num 2 11"/>
    <w:rsid w:val="007B4EF9"/>
  </w:style>
  <w:style w:type="character" w:customStyle="1" w:styleId="RTFNum21">
    <w:name w:val="RTF_Num 2 1"/>
    <w:rsid w:val="007B4EF9"/>
  </w:style>
  <w:style w:type="character" w:customStyle="1" w:styleId="34">
    <w:name w:val="Текст Знак34"/>
    <w:rsid w:val="007B4EF9"/>
    <w:rPr>
      <w:rFonts w:ascii="Courier New" w:hAnsi="Courier New" w:cs="Courier New" w:hint="default"/>
      <w:sz w:val="20"/>
      <w:szCs w:val="20"/>
    </w:rPr>
  </w:style>
  <w:style w:type="character" w:customStyle="1" w:styleId="12">
    <w:name w:val="Основной шрифт абзаца1"/>
    <w:rsid w:val="007B4EF9"/>
  </w:style>
  <w:style w:type="character" w:customStyle="1" w:styleId="Absatz-Standardschriftart">
    <w:name w:val="Absatz-Standardschriftart"/>
    <w:rsid w:val="007B4EF9"/>
  </w:style>
  <w:style w:type="character" w:customStyle="1" w:styleId="WW-Absatz-Standardschriftart">
    <w:name w:val="WW-Absatz-Standardschriftart"/>
    <w:rsid w:val="007B4EF9"/>
  </w:style>
  <w:style w:type="character" w:customStyle="1" w:styleId="WW-Absatz-Standardschriftart1">
    <w:name w:val="WW-Absatz-Standardschriftart1"/>
    <w:rsid w:val="007B4EF9"/>
  </w:style>
  <w:style w:type="character" w:customStyle="1" w:styleId="af0">
    <w:name w:val="Маркеры списка"/>
    <w:rsid w:val="007B4EF9"/>
    <w:rPr>
      <w:rFonts w:ascii="StarSymbol" w:eastAsia="StarSymbol" w:hAnsi="StarSymbol" w:cs="StarSymbol" w:hint="eastAsia"/>
      <w:sz w:val="18"/>
    </w:rPr>
  </w:style>
  <w:style w:type="character" w:customStyle="1" w:styleId="WW8Num34z0">
    <w:name w:val="WW8Num34z0"/>
    <w:rsid w:val="007B4EF9"/>
    <w:rPr>
      <w:b/>
      <w:bCs w:val="0"/>
    </w:rPr>
  </w:style>
  <w:style w:type="character" w:customStyle="1" w:styleId="WW8Num45z0">
    <w:name w:val="WW8Num45z0"/>
    <w:rsid w:val="007B4EF9"/>
    <w:rPr>
      <w:rFonts w:ascii="Times New Roman" w:hAnsi="Times New Roman" w:cs="Times New Roman" w:hint="default"/>
    </w:rPr>
  </w:style>
  <w:style w:type="character" w:customStyle="1" w:styleId="61">
    <w:name w:val="Знак Знак6"/>
    <w:rsid w:val="007B4EF9"/>
    <w:rPr>
      <w:rFonts w:ascii="Times New Roman" w:hAnsi="Times New Roman" w:cs="Times New Roman" w:hint="default"/>
      <w:lang w:val="ru-RU"/>
    </w:rPr>
  </w:style>
  <w:style w:type="character" w:customStyle="1" w:styleId="link">
    <w:name w:val="link"/>
    <w:rsid w:val="007B4EF9"/>
  </w:style>
  <w:style w:type="character" w:customStyle="1" w:styleId="ecattext">
    <w:name w:val="ecattext"/>
    <w:basedOn w:val="20"/>
    <w:rsid w:val="007B4EF9"/>
  </w:style>
  <w:style w:type="character" w:customStyle="1" w:styleId="blk">
    <w:name w:val="blk"/>
    <w:basedOn w:val="20"/>
    <w:rsid w:val="007B4EF9"/>
  </w:style>
  <w:style w:type="character" w:styleId="af1">
    <w:name w:val="page number"/>
    <w:basedOn w:val="20"/>
    <w:rsid w:val="007B4EF9"/>
  </w:style>
  <w:style w:type="character" w:customStyle="1" w:styleId="200">
    <w:name w:val="Знак Знак20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">
    <w:name w:val="Знак Знак9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81">
    <w:name w:val="Знак Знак8"/>
    <w:rsid w:val="007B4EF9"/>
    <w:rPr>
      <w:lang w:val="ru-RU" w:eastAsia="ar-SA" w:bidi="ar-SA"/>
    </w:rPr>
  </w:style>
  <w:style w:type="character" w:customStyle="1" w:styleId="110">
    <w:name w:val="Знак Знак11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01">
    <w:name w:val="Знак Знак10"/>
    <w:rsid w:val="007B4EF9"/>
    <w:rPr>
      <w:lang w:val="ru-RU" w:eastAsia="ar-SA" w:bidi="ar-SA"/>
    </w:rPr>
  </w:style>
  <w:style w:type="character" w:customStyle="1" w:styleId="wmi-callto">
    <w:name w:val="wmi-callto"/>
    <w:rsid w:val="007B4EF9"/>
  </w:style>
  <w:style w:type="character" w:styleId="af2">
    <w:name w:val="FollowedHyperlink"/>
    <w:rsid w:val="007B4EF9"/>
    <w:rPr>
      <w:color w:val="954F72"/>
      <w:u w:val="single"/>
    </w:rPr>
  </w:style>
  <w:style w:type="character" w:customStyle="1" w:styleId="dropdown-user-namefirst-letter">
    <w:name w:val="dropdown-user-name__first-letter"/>
    <w:rsid w:val="007B4EF9"/>
  </w:style>
  <w:style w:type="character" w:customStyle="1" w:styleId="af3">
    <w:name w:val="Символ нумерации"/>
    <w:rsid w:val="007B4EF9"/>
  </w:style>
  <w:style w:type="paragraph" w:customStyle="1" w:styleId="af4">
    <w:name w:val="Заголовок"/>
    <w:basedOn w:val="a"/>
    <w:next w:val="a1"/>
    <w:rsid w:val="007B4E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13"/>
    <w:rsid w:val="007B4EF9"/>
    <w:pPr>
      <w:spacing w:after="120"/>
    </w:pPr>
  </w:style>
  <w:style w:type="paragraph" w:styleId="af5">
    <w:name w:val="List"/>
    <w:basedOn w:val="a1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24">
    <w:name w:val="Название2"/>
    <w:basedOn w:val="a"/>
    <w:rsid w:val="007B4EF9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rsid w:val="007B4EF9"/>
    <w:pPr>
      <w:suppressLineNumbers/>
    </w:pPr>
    <w:rPr>
      <w:rFonts w:cs="Lucida Sans"/>
    </w:rPr>
  </w:style>
  <w:style w:type="paragraph" w:styleId="a0">
    <w:name w:val="Title"/>
    <w:basedOn w:val="a"/>
    <w:next w:val="af6"/>
    <w:link w:val="14"/>
    <w:qFormat/>
    <w:rsid w:val="007B4EF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6">
    <w:name w:val="Subtitle"/>
    <w:basedOn w:val="a"/>
    <w:next w:val="a"/>
    <w:link w:val="15"/>
    <w:qFormat/>
    <w:rsid w:val="007B4EF9"/>
    <w:rPr>
      <w:rFonts w:ascii="Cambria" w:hAnsi="Cambria" w:cs="Cambria"/>
      <w:i/>
      <w:iCs/>
      <w:color w:val="4F81BD"/>
      <w:spacing w:val="15"/>
    </w:rPr>
  </w:style>
  <w:style w:type="paragraph" w:customStyle="1" w:styleId="ConsPlusTitle">
    <w:name w:val="ConsPlusTitle"/>
    <w:rsid w:val="007B4EF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Содержимое таблицы"/>
    <w:basedOn w:val="a"/>
    <w:rsid w:val="007B4EF9"/>
    <w:pPr>
      <w:suppressLineNumbers/>
    </w:pPr>
    <w:rPr>
      <w:sz w:val="28"/>
      <w:szCs w:val="28"/>
    </w:rPr>
  </w:style>
  <w:style w:type="paragraph" w:styleId="af8">
    <w:name w:val="Body Text Indent"/>
    <w:basedOn w:val="a"/>
    <w:link w:val="26"/>
    <w:rsid w:val="007B4EF9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7B4EF9"/>
    <w:pPr>
      <w:ind w:firstLine="993"/>
    </w:pPr>
    <w:rPr>
      <w:sz w:val="28"/>
      <w:szCs w:val="20"/>
    </w:rPr>
  </w:style>
  <w:style w:type="paragraph" w:customStyle="1" w:styleId="16">
    <w:name w:val="Название объекта1"/>
    <w:basedOn w:val="a"/>
    <w:next w:val="a"/>
    <w:rsid w:val="007B4EF9"/>
    <w:pPr>
      <w:jc w:val="center"/>
    </w:pPr>
    <w:rPr>
      <w:b/>
      <w:spacing w:val="60"/>
      <w:sz w:val="32"/>
      <w:szCs w:val="20"/>
    </w:rPr>
  </w:style>
  <w:style w:type="paragraph" w:customStyle="1" w:styleId="ConsPlusNormal">
    <w:name w:val="ConsPlusNormal"/>
    <w:rsid w:val="007B4E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9">
    <w:name w:val="Balloon Text"/>
    <w:basedOn w:val="a"/>
    <w:link w:val="17"/>
    <w:rsid w:val="007B4EF9"/>
    <w:rPr>
      <w:rFonts w:ascii="Tahoma" w:hAnsi="Tahoma" w:cs="Tahoma"/>
      <w:sz w:val="16"/>
      <w:szCs w:val="16"/>
    </w:rPr>
  </w:style>
  <w:style w:type="paragraph" w:customStyle="1" w:styleId="150">
    <w:name w:val="Знак Знак15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a">
    <w:name w:val="List Paragraph"/>
    <w:basedOn w:val="a"/>
    <w:qFormat/>
    <w:rsid w:val="007B4EF9"/>
    <w:pPr>
      <w:spacing w:line="315" w:lineRule="atLeast"/>
      <w:ind w:left="720" w:hanging="357"/>
    </w:pPr>
    <w:rPr>
      <w:sz w:val="28"/>
      <w:szCs w:val="22"/>
    </w:rPr>
  </w:style>
  <w:style w:type="paragraph" w:styleId="afb">
    <w:name w:val="index heading"/>
    <w:basedOn w:val="a"/>
    <w:rsid w:val="007B4EF9"/>
    <w:pPr>
      <w:suppressLineNumbers/>
    </w:pPr>
    <w:rPr>
      <w:rFonts w:cs="Tahoma"/>
    </w:rPr>
  </w:style>
  <w:style w:type="paragraph" w:styleId="afc">
    <w:name w:val="Normal (Web)"/>
    <w:basedOn w:val="a"/>
    <w:rsid w:val="007B4EF9"/>
    <w:pPr>
      <w:spacing w:before="280" w:after="280"/>
    </w:pPr>
    <w:rPr>
      <w:rFonts w:ascii="Courier New" w:eastAsia="Courier New" w:hAnsi="Courier New" w:cs="Courier New"/>
    </w:rPr>
  </w:style>
  <w:style w:type="paragraph" w:styleId="afd">
    <w:name w:val="header"/>
    <w:basedOn w:val="a"/>
    <w:link w:val="18"/>
    <w:rsid w:val="007B4EF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e">
    <w:name w:val="footer"/>
    <w:basedOn w:val="a"/>
    <w:link w:val="19"/>
    <w:rsid w:val="007B4EF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27">
    <w:name w:val="Название объекта2"/>
    <w:basedOn w:val="a"/>
    <w:next w:val="a"/>
    <w:rsid w:val="007B4EF9"/>
    <w:pPr>
      <w:jc w:val="center"/>
    </w:pPr>
    <w:rPr>
      <w:b/>
      <w:bCs/>
      <w:spacing w:val="60"/>
      <w:sz w:val="32"/>
      <w:szCs w:val="32"/>
    </w:rPr>
  </w:style>
  <w:style w:type="paragraph" w:customStyle="1" w:styleId="211">
    <w:name w:val="Основной текст 21"/>
    <w:basedOn w:val="a"/>
    <w:rsid w:val="007B4EF9"/>
    <w:pPr>
      <w:spacing w:after="120" w:line="480" w:lineRule="auto"/>
    </w:pPr>
    <w:rPr>
      <w:spacing w:val="22"/>
      <w:sz w:val="28"/>
      <w:szCs w:val="28"/>
    </w:rPr>
  </w:style>
  <w:style w:type="paragraph" w:customStyle="1" w:styleId="320">
    <w:name w:val="Основной текст 32"/>
    <w:basedOn w:val="a"/>
    <w:rsid w:val="007B4EF9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7B4EF9"/>
    <w:pPr>
      <w:spacing w:after="120" w:line="480" w:lineRule="auto"/>
      <w:ind w:left="283"/>
    </w:pPr>
    <w:rPr>
      <w:sz w:val="28"/>
      <w:szCs w:val="28"/>
    </w:rPr>
  </w:style>
  <w:style w:type="paragraph" w:customStyle="1" w:styleId="321">
    <w:name w:val="Основной текст с отступом 32"/>
    <w:basedOn w:val="a"/>
    <w:rsid w:val="007B4EF9"/>
    <w:pPr>
      <w:spacing w:after="120"/>
      <w:ind w:left="283"/>
    </w:pPr>
    <w:rPr>
      <w:sz w:val="16"/>
      <w:szCs w:val="16"/>
    </w:rPr>
  </w:style>
  <w:style w:type="paragraph" w:customStyle="1" w:styleId="1a">
    <w:name w:val="Текст1"/>
    <w:basedOn w:val="a"/>
    <w:rsid w:val="007B4EF9"/>
    <w:pPr>
      <w:autoSpaceDE w:val="0"/>
    </w:pPr>
    <w:rPr>
      <w:rFonts w:ascii="Courier New" w:hAnsi="Courier New" w:cs="Courier New"/>
      <w:sz w:val="20"/>
      <w:szCs w:val="20"/>
    </w:rPr>
  </w:style>
  <w:style w:type="paragraph" w:styleId="aff">
    <w:name w:val="No Spacing"/>
    <w:link w:val="aff0"/>
    <w:qFormat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7B4EF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0">
    <w:name w:val="ConsNonformat"/>
    <w:rsid w:val="007B4EF9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rsid w:val="007B4EF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2">
    <w:name w:val="Table Contents2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1">
    <w:name w:val="Table Contents1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">
    <w:name w:val="Table Contents"/>
    <w:basedOn w:val="a"/>
    <w:rsid w:val="007B4EF9"/>
    <w:pPr>
      <w:widowControl w:val="0"/>
    </w:pPr>
    <w:rPr>
      <w:sz w:val="20"/>
      <w:szCs w:val="20"/>
    </w:rPr>
  </w:style>
  <w:style w:type="paragraph" w:customStyle="1" w:styleId="WW-Index11111">
    <w:name w:val="WW-Index1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7B4EF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ndex">
    <w:name w:val="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aff1">
    <w:name w:val="Заголовок таблицы"/>
    <w:basedOn w:val="a"/>
    <w:rsid w:val="007B4EF9"/>
    <w:pPr>
      <w:suppressLineNumbers/>
      <w:jc w:val="center"/>
    </w:pPr>
    <w:rPr>
      <w:b/>
      <w:bCs/>
    </w:rPr>
  </w:style>
  <w:style w:type="paragraph" w:customStyle="1" w:styleId="1b">
    <w:name w:val="Название1"/>
    <w:basedOn w:val="a"/>
    <w:rsid w:val="007B4E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c">
    <w:name w:val="Указатель1"/>
    <w:basedOn w:val="a"/>
    <w:rsid w:val="007B4EF9"/>
    <w:pPr>
      <w:suppressLineNumbers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7B4EF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7B4EF9"/>
    <w:pPr>
      <w:ind w:left="6096"/>
    </w:pPr>
    <w:rPr>
      <w:sz w:val="28"/>
      <w:szCs w:val="28"/>
    </w:rPr>
  </w:style>
  <w:style w:type="paragraph" w:customStyle="1" w:styleId="aff2">
    <w:name w:val="Заголовок статьи"/>
    <w:basedOn w:val="a"/>
    <w:next w:val="a"/>
    <w:rsid w:val="007B4EF9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8"/>
    <w:rsid w:val="007B4EF9"/>
    <w:pPr>
      <w:spacing w:before="120" w:line="360" w:lineRule="auto"/>
      <w:ind w:firstLine="720"/>
      <w:jc w:val="both"/>
    </w:pPr>
  </w:style>
  <w:style w:type="paragraph" w:customStyle="1" w:styleId="FR2">
    <w:name w:val="FR2"/>
    <w:rsid w:val="007B4EF9"/>
    <w:pPr>
      <w:widowControl w:val="0"/>
      <w:suppressAutoHyphens/>
      <w:snapToGrid w:val="0"/>
    </w:pPr>
    <w:rPr>
      <w:lang w:eastAsia="ar-SA"/>
    </w:rPr>
  </w:style>
  <w:style w:type="paragraph" w:customStyle="1" w:styleId="311">
    <w:name w:val="Основной текст 31"/>
    <w:basedOn w:val="a"/>
    <w:rsid w:val="007B4EF9"/>
    <w:pPr>
      <w:spacing w:after="120"/>
    </w:pPr>
    <w:rPr>
      <w:sz w:val="16"/>
      <w:szCs w:val="16"/>
    </w:rPr>
  </w:style>
  <w:style w:type="paragraph" w:customStyle="1" w:styleId="1d">
    <w:name w:val="Знак Знак1 Знак Знак Знак Знак"/>
    <w:basedOn w:val="a"/>
    <w:rsid w:val="007B4E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Без интервала1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8">
    <w:name w:val="Без интервала2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Heading">
    <w:name w:val="Table Heading"/>
    <w:basedOn w:val="TableContents1"/>
    <w:rsid w:val="007B4EF9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rsid w:val="007B4EF9"/>
    <w:pPr>
      <w:jc w:val="center"/>
    </w:pPr>
    <w:rPr>
      <w:b/>
      <w:bCs/>
    </w:rPr>
  </w:style>
  <w:style w:type="paragraph" w:customStyle="1" w:styleId="33">
    <w:name w:val="Без интервала3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1f">
    <w:name w:val="index 1"/>
    <w:basedOn w:val="a"/>
    <w:next w:val="a"/>
    <w:rsid w:val="007B4EF9"/>
    <w:pPr>
      <w:ind w:left="240" w:hanging="240"/>
    </w:pPr>
  </w:style>
  <w:style w:type="paragraph" w:customStyle="1" w:styleId="aff3">
    <w:name w:val="Содержимое врезки"/>
    <w:basedOn w:val="a1"/>
    <w:rsid w:val="007B4EF9"/>
  </w:style>
  <w:style w:type="character" w:customStyle="1" w:styleId="aff0">
    <w:name w:val="Без интервала Знак"/>
    <w:basedOn w:val="a2"/>
    <w:link w:val="aff"/>
    <w:uiPriority w:val="99"/>
    <w:locked/>
    <w:rsid w:val="00301AC6"/>
    <w:rPr>
      <w:rFonts w:ascii="Calibri" w:hAnsi="Calibri" w:cs="Calibri"/>
      <w:sz w:val="22"/>
      <w:szCs w:val="22"/>
      <w:lang w:eastAsia="ar-SA"/>
    </w:rPr>
  </w:style>
  <w:style w:type="character" w:customStyle="1" w:styleId="13">
    <w:name w:val="Основной текст Знак1"/>
    <w:basedOn w:val="a2"/>
    <w:link w:val="a1"/>
    <w:rsid w:val="00301AC6"/>
    <w:rPr>
      <w:sz w:val="24"/>
      <w:szCs w:val="24"/>
      <w:lang w:eastAsia="ar-SA"/>
    </w:rPr>
  </w:style>
  <w:style w:type="character" w:customStyle="1" w:styleId="14">
    <w:name w:val="Название Знак1"/>
    <w:basedOn w:val="a2"/>
    <w:link w:val="a0"/>
    <w:rsid w:val="00301AC6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15">
    <w:name w:val="Подзаголовок Знак1"/>
    <w:basedOn w:val="a2"/>
    <w:link w:val="af6"/>
    <w:rsid w:val="00301AC6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26">
    <w:name w:val="Основной текст с отступом Знак2"/>
    <w:basedOn w:val="a2"/>
    <w:link w:val="af8"/>
    <w:rsid w:val="00301AC6"/>
    <w:rPr>
      <w:sz w:val="24"/>
      <w:szCs w:val="24"/>
      <w:lang w:eastAsia="ar-SA"/>
    </w:rPr>
  </w:style>
  <w:style w:type="character" w:customStyle="1" w:styleId="17">
    <w:name w:val="Текст выноски Знак1"/>
    <w:basedOn w:val="a2"/>
    <w:link w:val="af9"/>
    <w:rsid w:val="00301AC6"/>
    <w:rPr>
      <w:rFonts w:ascii="Tahoma" w:hAnsi="Tahoma" w:cs="Tahoma"/>
      <w:sz w:val="16"/>
      <w:szCs w:val="16"/>
      <w:lang w:eastAsia="ar-SA"/>
    </w:rPr>
  </w:style>
  <w:style w:type="character" w:customStyle="1" w:styleId="18">
    <w:name w:val="Верхний колонтитул Знак1"/>
    <w:basedOn w:val="a2"/>
    <w:link w:val="afd"/>
    <w:rsid w:val="00301AC6"/>
    <w:rPr>
      <w:lang w:eastAsia="ar-SA"/>
    </w:rPr>
  </w:style>
  <w:style w:type="character" w:customStyle="1" w:styleId="19">
    <w:name w:val="Нижний колонтитул Знак1"/>
    <w:basedOn w:val="a2"/>
    <w:link w:val="afe"/>
    <w:rsid w:val="00301AC6"/>
    <w:rPr>
      <w:rFonts w:ascii="Calibri" w:hAnsi="Calibri" w:cs="Calibri"/>
      <w:sz w:val="22"/>
      <w:szCs w:val="22"/>
      <w:lang w:eastAsia="ar-SA"/>
    </w:rPr>
  </w:style>
  <w:style w:type="paragraph" w:customStyle="1" w:styleId="Iniiaiieoaeno2">
    <w:name w:val="Iniiaiie oaeno 2"/>
    <w:basedOn w:val="a"/>
    <w:rsid w:val="00E428A9"/>
    <w:pPr>
      <w:spacing w:line="360" w:lineRule="auto"/>
      <w:ind w:firstLine="851"/>
      <w:jc w:val="both"/>
    </w:pPr>
    <w:rPr>
      <w:sz w:val="28"/>
      <w:szCs w:val="20"/>
    </w:rPr>
  </w:style>
  <w:style w:type="paragraph" w:styleId="ae">
    <w:name w:val="Plain Text"/>
    <w:basedOn w:val="a"/>
    <w:link w:val="ad"/>
    <w:uiPriority w:val="99"/>
    <w:semiHidden/>
    <w:unhideWhenUsed/>
    <w:rsid w:val="00E428A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f0">
    <w:name w:val="Текст Знак1"/>
    <w:basedOn w:val="a2"/>
    <w:uiPriority w:val="99"/>
    <w:semiHidden/>
    <w:rsid w:val="00E428A9"/>
    <w:rPr>
      <w:rFonts w:ascii="Consolas" w:hAnsi="Consolas"/>
      <w:sz w:val="21"/>
      <w:szCs w:val="21"/>
      <w:lang w:eastAsia="ar-SA"/>
    </w:rPr>
  </w:style>
  <w:style w:type="paragraph" w:styleId="aff4">
    <w:name w:val="Revision"/>
    <w:hidden/>
    <w:uiPriority w:val="99"/>
    <w:semiHidden/>
    <w:rsid w:val="002F2D56"/>
    <w:rPr>
      <w:sz w:val="24"/>
      <w:szCs w:val="24"/>
      <w:lang w:eastAsia="ar-SA"/>
    </w:rPr>
  </w:style>
  <w:style w:type="table" w:styleId="aff5">
    <w:name w:val="Table Grid"/>
    <w:basedOn w:val="a3"/>
    <w:uiPriority w:val="59"/>
    <w:rsid w:val="009A3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870D-1FEE-40E8-A8D4-38FB76C9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33</Pages>
  <Words>7984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2/161</vt:lpstr>
    </vt:vector>
  </TitlesOfParts>
  <Company/>
  <LinksUpToDate>false</LinksUpToDate>
  <CharactersWithSpaces>53387</CharactersWithSpaces>
  <SharedDoc>false</SharedDoc>
  <HLinks>
    <vt:vector size="24" baseType="variant">
      <vt:variant>
        <vt:i4>71697467</vt:i4>
      </vt:variant>
      <vt:variant>
        <vt:i4>9</vt:i4>
      </vt:variant>
      <vt:variant>
        <vt:i4>0</vt:i4>
      </vt:variant>
      <vt:variant>
        <vt:i4>5</vt:i4>
      </vt:variant>
      <vt:variant>
        <vt:lpwstr>http://город-суджа.рф/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consultantplus://offline/ref=00AB38807384529534F0EE26FCCB1D7E3AD076AAC793D971971906A1FA9065AACA59B9D44BE12EF868E3C9x3T6H</vt:lpwstr>
      </vt:variant>
      <vt:variant>
        <vt:lpwstr/>
      </vt:variant>
      <vt:variant>
        <vt:i4>1179662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consultantplus://offline/ref=00AB38807384529534F0F02BEAA747723CDF20AFCC9BD723C3465DFCADx9T9H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consultantplus://offline/ref=00AB38807384529534F0F02BEAA747723CDE28A3C595D723C3465DFCADx9T9H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2/161</dc:title>
  <dc:creator>Sekretar</dc:creator>
  <cp:lastModifiedBy>Земля</cp:lastModifiedBy>
  <cp:revision>20</cp:revision>
  <cp:lastPrinted>2023-11-10T11:41:00Z</cp:lastPrinted>
  <dcterms:created xsi:type="dcterms:W3CDTF">2024-11-08T11:12:00Z</dcterms:created>
  <dcterms:modified xsi:type="dcterms:W3CDTF">2025-01-30T12:39:00Z</dcterms:modified>
</cp:coreProperties>
</file>