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E51" w:rsidTr="00224E51">
        <w:tc>
          <w:tcPr>
            <w:tcW w:w="4785" w:type="dxa"/>
          </w:tcPr>
          <w:p w:rsidR="00224E51" w:rsidRDefault="00224E51" w:rsidP="00224E51">
            <w:pPr>
              <w:spacing w:before="12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224E51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4E51" w:rsidRDefault="00224E51" w:rsidP="00224E51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4E51" w:rsidRPr="00224E51" w:rsidRDefault="005A4E09" w:rsidP="00CA1D4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Услуги Росреестра </w:t>
            </w:r>
            <w:r w:rsidR="00CA1D42">
              <w:rPr>
                <w:rFonts w:ascii="Times New Roman" w:hAnsi="Times New Roman" w:cs="Times New Roman"/>
                <w:b/>
                <w:sz w:val="32"/>
                <w:szCs w:val="32"/>
              </w:rPr>
              <w:t>можно получить в</w:t>
            </w:r>
            <w:r w:rsidR="00224E51" w:rsidRPr="00224E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МФЦ</w:t>
            </w:r>
          </w:p>
        </w:tc>
      </w:tr>
    </w:tbl>
    <w:p w:rsidR="00224E51" w:rsidRDefault="00224E51" w:rsidP="00224E51">
      <w:pPr>
        <w:spacing w:before="120" w:after="0"/>
        <w:jc w:val="both"/>
        <w:rPr>
          <w:rFonts w:ascii="Segoe UI" w:hAnsi="Segoe UI" w:cs="Segoe UI"/>
          <w:sz w:val="28"/>
          <w:szCs w:val="28"/>
        </w:rPr>
      </w:pPr>
    </w:p>
    <w:p w:rsidR="00A758F1" w:rsidRPr="00A758F1" w:rsidRDefault="00A54EFB" w:rsidP="00A7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В настоящее время получ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4EF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EF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EFB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Курской области возможно несколькими способами</w:t>
      </w:r>
      <w:r w:rsidR="00A758F1" w:rsidRPr="00A843AC">
        <w:rPr>
          <w:sz w:val="28"/>
          <w:szCs w:val="28"/>
        </w:rPr>
        <w:t>:</w:t>
      </w:r>
    </w:p>
    <w:p w:rsidR="00A758F1" w:rsidRPr="00A843AC" w:rsidRDefault="00A758F1" w:rsidP="00A758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43AC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(с объявленной ценностью при его пересылке, описью вложения и уведомлением о вручении). В </w:t>
      </w:r>
      <w:proofErr w:type="gramStart"/>
      <w:r w:rsidRPr="00A843AC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A843AC">
        <w:rPr>
          <w:rFonts w:ascii="Times New Roman" w:hAnsi="Times New Roman" w:cs="Times New Roman"/>
          <w:sz w:val="28"/>
          <w:szCs w:val="28"/>
        </w:rPr>
        <w:t xml:space="preserve"> случае подлинность подписи заявителя на заявлении о государственной регистрации прав должна быть засвидетельствована в нотариальном </w:t>
      </w:r>
      <w:r w:rsidRPr="00A758F1">
        <w:rPr>
          <w:rFonts w:ascii="Times New Roman" w:hAnsi="Times New Roman" w:cs="Times New Roman"/>
          <w:sz w:val="28"/>
          <w:szCs w:val="28"/>
        </w:rPr>
        <w:t>порядке</w:t>
      </w:r>
      <w:r w:rsidRPr="00A843AC">
        <w:rPr>
          <w:rFonts w:ascii="Times New Roman" w:hAnsi="Times New Roman" w:cs="Times New Roman"/>
          <w:sz w:val="28"/>
          <w:szCs w:val="28"/>
        </w:rPr>
        <w:t>;</w:t>
      </w:r>
    </w:p>
    <w:p w:rsidR="00A758F1" w:rsidRPr="00A843AC" w:rsidRDefault="00A758F1" w:rsidP="00A758F1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43AC">
        <w:rPr>
          <w:sz w:val="28"/>
          <w:szCs w:val="28"/>
        </w:rPr>
        <w:t xml:space="preserve"> в форме электронного документа и (или) электронных образов документов через сервис  официального сайта Росреестра «Подать заявление на государственную регистрацию прав». В указанном </w:t>
      </w:r>
      <w:proofErr w:type="gramStart"/>
      <w:r w:rsidRPr="00A843AC">
        <w:rPr>
          <w:sz w:val="28"/>
          <w:szCs w:val="28"/>
        </w:rPr>
        <w:t>случае</w:t>
      </w:r>
      <w:proofErr w:type="gramEnd"/>
      <w:r w:rsidRPr="00A843AC">
        <w:rPr>
          <w:sz w:val="28"/>
          <w:szCs w:val="28"/>
        </w:rPr>
        <w:t xml:space="preserve"> заявления должны быть подписаны усиленной квалифицированной электронной подписью.</w:t>
      </w:r>
    </w:p>
    <w:p w:rsidR="00A54EFB" w:rsidRPr="00A54EFB" w:rsidRDefault="00A54EFB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 xml:space="preserve">Для тех, кто предпочитает привычный визит в офис, функционируют пункты приема документов </w:t>
      </w:r>
      <w:proofErr w:type="gramStart"/>
      <w:r w:rsidRPr="00A54E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4EFB">
        <w:rPr>
          <w:rFonts w:ascii="Times New Roman" w:hAnsi="Times New Roman" w:cs="Times New Roman"/>
          <w:sz w:val="28"/>
          <w:szCs w:val="28"/>
        </w:rPr>
        <w:t xml:space="preserve"> </w:t>
      </w:r>
      <w:r w:rsidR="00CA1D42">
        <w:rPr>
          <w:rFonts w:ascii="Times New Roman" w:hAnsi="Times New Roman" w:cs="Times New Roman"/>
          <w:sz w:val="28"/>
          <w:szCs w:val="28"/>
        </w:rPr>
        <w:t>АУ КО</w:t>
      </w:r>
      <w:r w:rsidRPr="00A54EFB">
        <w:rPr>
          <w:rFonts w:ascii="Times New Roman" w:hAnsi="Times New Roman" w:cs="Times New Roman"/>
          <w:sz w:val="28"/>
          <w:szCs w:val="28"/>
        </w:rPr>
        <w:t xml:space="preserve"> «МФЦ».</w:t>
      </w:r>
    </w:p>
    <w:p w:rsidR="00224E51" w:rsidRPr="00520289" w:rsidRDefault="00224E51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Управление Росреестра по Курской области продолжает развивать «бесконтактные технологии» – увеличивает долю </w:t>
      </w:r>
      <w:proofErr w:type="gramStart"/>
      <w:r w:rsidRPr="00520289">
        <w:rPr>
          <w:rFonts w:ascii="Times New Roman" w:hAnsi="Times New Roman" w:cs="Times New Roman"/>
          <w:sz w:val="28"/>
          <w:szCs w:val="28"/>
        </w:rPr>
        <w:t>услуг, оказанных в электронном виде и на базе МФЦ и сокращает</w:t>
      </w:r>
      <w:proofErr w:type="gramEnd"/>
      <w:r w:rsidRPr="00520289">
        <w:rPr>
          <w:rFonts w:ascii="Times New Roman" w:hAnsi="Times New Roman" w:cs="Times New Roman"/>
          <w:sz w:val="28"/>
          <w:szCs w:val="28"/>
        </w:rPr>
        <w:t xml:space="preserve"> сроки обслуживания заявителей. </w:t>
      </w:r>
    </w:p>
    <w:p w:rsidR="00224E51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Преимущество заявителя при обращении в офисы МФЦ – это полная независимость от действий чиновника, снижение влияния человеческого фактора при получении государственных услуг Росреестра, так как заявитель имеет возможность запланировать свой визит заранее, самостоятельно подать </w:t>
      </w:r>
      <w:proofErr w:type="gramStart"/>
      <w:r w:rsidRPr="0052028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A54EFB">
        <w:rPr>
          <w:rFonts w:ascii="Times New Roman" w:hAnsi="Times New Roman" w:cs="Times New Roman"/>
          <w:sz w:val="28"/>
          <w:szCs w:val="28"/>
        </w:rPr>
        <w:t xml:space="preserve"> не прибегая к услугам посредников,</w:t>
      </w:r>
      <w:r w:rsidRPr="00520289">
        <w:rPr>
          <w:rFonts w:ascii="Times New Roman" w:hAnsi="Times New Roman" w:cs="Times New Roman"/>
          <w:sz w:val="28"/>
          <w:szCs w:val="28"/>
        </w:rPr>
        <w:t xml:space="preserve"> и таким образом свести к минимуму свои временные </w:t>
      </w:r>
      <w:r w:rsidR="00A54EFB">
        <w:rPr>
          <w:rFonts w:ascii="Times New Roman" w:hAnsi="Times New Roman" w:cs="Times New Roman"/>
          <w:sz w:val="28"/>
          <w:szCs w:val="28"/>
        </w:rPr>
        <w:t xml:space="preserve">и денежные </w:t>
      </w:r>
      <w:r w:rsidRPr="00520289">
        <w:rPr>
          <w:rFonts w:ascii="Times New Roman" w:hAnsi="Times New Roman" w:cs="Times New Roman"/>
          <w:sz w:val="28"/>
          <w:szCs w:val="28"/>
        </w:rPr>
        <w:t>затраты.</w:t>
      </w:r>
    </w:p>
    <w:p w:rsidR="00520289" w:rsidRPr="00520289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Кроме того, обращение в МФЦ помогает гражданам гарантированно получить необходимые услуги</w:t>
      </w:r>
      <w:r w:rsidRPr="0012288D">
        <w:rPr>
          <w:rFonts w:ascii="Segoe UI" w:hAnsi="Segoe UI" w:cs="Segoe UI"/>
          <w:sz w:val="28"/>
          <w:szCs w:val="28"/>
        </w:rPr>
        <w:t>.</w:t>
      </w:r>
    </w:p>
    <w:p w:rsidR="00224E51" w:rsidRPr="00520289" w:rsidRDefault="00224E51" w:rsidP="0052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A1D42">
        <w:rPr>
          <w:rFonts w:ascii="Times New Roman" w:hAnsi="Times New Roman" w:cs="Times New Roman"/>
          <w:sz w:val="28"/>
          <w:szCs w:val="28"/>
        </w:rPr>
        <w:t>АУ КО</w:t>
      </w:r>
      <w:r w:rsidRPr="00520289">
        <w:rPr>
          <w:rFonts w:ascii="Times New Roman" w:hAnsi="Times New Roman" w:cs="Times New Roman"/>
          <w:sz w:val="28"/>
          <w:szCs w:val="28"/>
        </w:rPr>
        <w:t xml:space="preserve"> «МФЦ» есть во всех муниципальных образованиях Курской области. Чтобы заранее спланировать свой визит можно уточнить их адреса и графики работы на сайте Росреестра </w:t>
      </w:r>
      <w:hyperlink r:id="rId6" w:history="1">
        <w:r w:rsidRPr="00520289">
          <w:rPr>
            <w:rStyle w:val="a4"/>
            <w:rFonts w:ascii="Times New Roman" w:hAnsi="Times New Roman" w:cs="Times New Roman"/>
            <w:sz w:val="28"/>
            <w:szCs w:val="28"/>
          </w:rPr>
          <w:t>https://rosreestr.ru/</w:t>
        </w:r>
      </w:hyperlink>
      <w:r w:rsidRPr="00520289">
        <w:rPr>
          <w:rFonts w:ascii="Times New Roman" w:hAnsi="Times New Roman" w:cs="Times New Roman"/>
          <w:sz w:val="28"/>
          <w:szCs w:val="28"/>
        </w:rPr>
        <w:t xml:space="preserve"> в разделе «Офисы и приемные. Предварительная запись на прием».</w:t>
      </w: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1D" w:rsidRDefault="006E6C1D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FB" w:rsidRPr="006E6C1D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6C1D">
        <w:rPr>
          <w:rFonts w:ascii="Times New Roman" w:hAnsi="Times New Roman" w:cs="Times New Roman"/>
          <w:color w:val="000000"/>
          <w:sz w:val="24"/>
          <w:szCs w:val="24"/>
        </w:rPr>
        <w:t xml:space="preserve">Ведущий специалист-эксперт </w:t>
      </w:r>
    </w:p>
    <w:p w:rsidR="00A54EFB" w:rsidRPr="006E6C1D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6C1D">
        <w:rPr>
          <w:rFonts w:ascii="Times New Roman" w:hAnsi="Times New Roman" w:cs="Times New Roman"/>
          <w:color w:val="000000"/>
          <w:sz w:val="24"/>
          <w:szCs w:val="24"/>
        </w:rPr>
        <w:t xml:space="preserve">отдела организации, мониторинга и контроля </w:t>
      </w:r>
    </w:p>
    <w:p w:rsidR="00A54EFB" w:rsidRPr="006E6C1D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6C1D">
        <w:rPr>
          <w:rFonts w:ascii="Times New Roman" w:hAnsi="Times New Roman" w:cs="Times New Roman"/>
          <w:color w:val="000000"/>
          <w:sz w:val="24"/>
          <w:szCs w:val="24"/>
        </w:rPr>
        <w:t>Управления Росреестра по Курской области</w:t>
      </w:r>
    </w:p>
    <w:p w:rsidR="00A54EFB" w:rsidRPr="006E6C1D" w:rsidRDefault="006E6C1D" w:rsidP="00A54EFB">
      <w:pPr>
        <w:spacing w:after="0" w:line="240" w:lineRule="auto"/>
        <w:jc w:val="right"/>
        <w:rPr>
          <w:rStyle w:val="fontstyle21"/>
          <w:rFonts w:ascii="Times New Roman" w:hAnsi="Times New Roman" w:cs="Times New Roman"/>
          <w:sz w:val="24"/>
          <w:szCs w:val="24"/>
        </w:rPr>
      </w:pPr>
      <w:r w:rsidRPr="006E6C1D">
        <w:rPr>
          <w:rStyle w:val="fontstyle21"/>
          <w:rFonts w:ascii="Times New Roman" w:hAnsi="Times New Roman" w:cs="Times New Roman"/>
          <w:sz w:val="24"/>
          <w:szCs w:val="24"/>
        </w:rPr>
        <w:t>Сухомлинов Юрий Александрович</w:t>
      </w:r>
    </w:p>
    <w:p w:rsidR="002567C5" w:rsidRPr="006E6C1D" w:rsidRDefault="00A758F1" w:rsidP="00520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567C5" w:rsidRPr="006E6C1D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E51"/>
    <w:rsid w:val="00224E51"/>
    <w:rsid w:val="00520289"/>
    <w:rsid w:val="00594E3E"/>
    <w:rsid w:val="005A4E09"/>
    <w:rsid w:val="00651CD1"/>
    <w:rsid w:val="006E6C1D"/>
    <w:rsid w:val="00757A7D"/>
    <w:rsid w:val="00921952"/>
    <w:rsid w:val="00A54EFB"/>
    <w:rsid w:val="00A64F87"/>
    <w:rsid w:val="00A758F1"/>
    <w:rsid w:val="00B523CB"/>
    <w:rsid w:val="00B57225"/>
    <w:rsid w:val="00BD7EA5"/>
    <w:rsid w:val="00CA1D42"/>
    <w:rsid w:val="00CC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5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24E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A54EF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ody Text Indent"/>
    <w:basedOn w:val="a"/>
    <w:link w:val="a9"/>
    <w:rsid w:val="00A75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75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758F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242</Words>
  <Characters>1705</Characters>
  <Application>Microsoft Office Word</Application>
  <DocSecurity>0</DocSecurity>
  <Lines>50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Юлия Валерьевна</cp:lastModifiedBy>
  <cp:revision>6</cp:revision>
  <cp:lastPrinted>2020-01-27T10:08:00Z</cp:lastPrinted>
  <dcterms:created xsi:type="dcterms:W3CDTF">2017-08-21T07:49:00Z</dcterms:created>
  <dcterms:modified xsi:type="dcterms:W3CDTF">2020-01-27T13:50:00Z</dcterms:modified>
</cp:coreProperties>
</file>