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9BF" w:rsidRDefault="005729BF" w:rsidP="005729BF">
      <w:pPr>
        <w:pStyle w:val="a3"/>
        <w:spacing w:before="120" w:after="120"/>
        <w:jc w:val="both"/>
        <w:rPr>
          <w:rFonts w:ascii="Segoe UI" w:hAnsi="Segoe UI" w:cs="Segoe UI"/>
          <w:color w:val="000000" w:themeColor="text1"/>
          <w:sz w:val="24"/>
          <w:szCs w:val="24"/>
        </w:rPr>
      </w:pPr>
      <w:r w:rsidRPr="007E42E1">
        <w:rPr>
          <w:noProof/>
          <w:sz w:val="28"/>
          <w:szCs w:val="28"/>
          <w:lang w:eastAsia="ru-RU"/>
        </w:rPr>
        <w:drawing>
          <wp:anchor distT="0" distB="0" distL="114300" distR="114300" simplePos="0" relativeHeight="251659264" behindDoc="0" locked="0" layoutInCell="1" allowOverlap="1" wp14:anchorId="7BB5C0D7" wp14:editId="06B3EB20">
            <wp:simplePos x="0" y="0"/>
            <wp:positionH relativeFrom="column">
              <wp:posOffset>76200</wp:posOffset>
            </wp:positionH>
            <wp:positionV relativeFrom="paragraph">
              <wp:posOffset>-167005</wp:posOffset>
            </wp:positionV>
            <wp:extent cx="2418715" cy="923925"/>
            <wp:effectExtent l="0" t="0" r="635" b="952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18715" cy="923925"/>
                    </a:xfrm>
                    <a:prstGeom prst="rect">
                      <a:avLst/>
                    </a:prstGeom>
                    <a:noFill/>
                    <a:effectLst/>
                  </pic:spPr>
                </pic:pic>
              </a:graphicData>
            </a:graphic>
            <wp14:sizeRelH relativeFrom="page">
              <wp14:pctWidth>0</wp14:pctWidth>
            </wp14:sizeRelH>
            <wp14:sizeRelV relativeFrom="page">
              <wp14:pctHeight>0</wp14:pctHeight>
            </wp14:sizeRelV>
          </wp:anchor>
        </w:drawing>
      </w:r>
    </w:p>
    <w:p w:rsidR="005729BF" w:rsidRDefault="005729BF" w:rsidP="005729BF">
      <w:pPr>
        <w:pStyle w:val="a3"/>
        <w:spacing w:before="120" w:after="120"/>
        <w:jc w:val="both"/>
        <w:rPr>
          <w:rFonts w:ascii="Segoe UI" w:hAnsi="Segoe UI" w:cs="Segoe UI"/>
          <w:color w:val="000000" w:themeColor="text1"/>
          <w:sz w:val="24"/>
          <w:szCs w:val="24"/>
        </w:rPr>
      </w:pPr>
    </w:p>
    <w:p w:rsidR="005729BF" w:rsidRDefault="005729BF" w:rsidP="005729BF">
      <w:pPr>
        <w:pStyle w:val="a3"/>
        <w:spacing w:before="120" w:after="120"/>
        <w:jc w:val="both"/>
        <w:rPr>
          <w:rFonts w:ascii="Segoe UI" w:hAnsi="Segoe UI" w:cs="Segoe UI"/>
          <w:color w:val="000000" w:themeColor="text1"/>
          <w:sz w:val="24"/>
          <w:szCs w:val="24"/>
        </w:rPr>
      </w:pPr>
    </w:p>
    <w:p w:rsidR="00B57630" w:rsidRDefault="00B57630" w:rsidP="00B57630">
      <w:pPr>
        <w:pStyle w:val="a3"/>
        <w:spacing w:before="120" w:after="120"/>
        <w:jc w:val="center"/>
        <w:rPr>
          <w:rFonts w:ascii="Segoe UI" w:hAnsi="Segoe UI" w:cs="Segoe UI"/>
          <w:color w:val="000000" w:themeColor="text1"/>
          <w:sz w:val="24"/>
          <w:szCs w:val="24"/>
        </w:rPr>
      </w:pPr>
      <w:r>
        <w:rPr>
          <w:rFonts w:ascii="Segoe UI" w:hAnsi="Segoe UI" w:cs="Segoe UI"/>
          <w:color w:val="000000" w:themeColor="text1"/>
          <w:sz w:val="24"/>
          <w:szCs w:val="24"/>
        </w:rPr>
        <w:t>СОБСТВЕННИК НЕДВИЖИМОСТИ МОЖЕТ ЗАПРЕТИТЬ ПРОВЕДЕНИЕ СДЕЛОК СБЕЗ ЛИЧНОГО УЧАСТИЯ</w:t>
      </w:r>
    </w:p>
    <w:p w:rsidR="00B57630" w:rsidRPr="00B57630" w:rsidRDefault="005729BF" w:rsidP="00B57630">
      <w:pPr>
        <w:pStyle w:val="a3"/>
        <w:spacing w:before="120" w:after="120"/>
        <w:jc w:val="both"/>
        <w:rPr>
          <w:rFonts w:ascii="Segoe UI" w:hAnsi="Segoe UI" w:cs="Segoe UI"/>
          <w:color w:val="000000" w:themeColor="text1"/>
          <w:sz w:val="24"/>
          <w:szCs w:val="24"/>
        </w:rPr>
      </w:pPr>
      <w:r w:rsidRPr="00B57630">
        <w:rPr>
          <w:rFonts w:ascii="Segoe UI" w:hAnsi="Segoe UI" w:cs="Segoe UI"/>
          <w:color w:val="000000" w:themeColor="text1"/>
          <w:sz w:val="24"/>
          <w:szCs w:val="24"/>
        </w:rPr>
        <w:t xml:space="preserve">Каждый владелец недвижимого имущества может подать заявление в Росреестр о том, что сделки с принадлежащим ему имуществом могут производиться только при его личном участии. </w:t>
      </w:r>
      <w:r w:rsidR="00B57630" w:rsidRPr="00B57630">
        <w:rPr>
          <w:rFonts w:ascii="Segoe UI" w:hAnsi="Segoe UI" w:cs="Segoe UI"/>
          <w:color w:val="000000" w:themeColor="text1"/>
          <w:sz w:val="24"/>
          <w:szCs w:val="24"/>
        </w:rPr>
        <w:t>Такие действия позволят предотвратить проведение мошеннических сделок с недвижимостью, заключаемых посредниками по доверенности.</w:t>
      </w:r>
    </w:p>
    <w:p w:rsidR="005729BF" w:rsidRPr="00B57630" w:rsidRDefault="005729BF" w:rsidP="005729BF">
      <w:pPr>
        <w:pStyle w:val="a3"/>
        <w:spacing w:before="120" w:after="120"/>
        <w:jc w:val="both"/>
        <w:rPr>
          <w:rFonts w:ascii="Segoe UI" w:hAnsi="Segoe UI" w:cs="Segoe UI"/>
          <w:color w:val="000000" w:themeColor="text1"/>
          <w:sz w:val="24"/>
          <w:szCs w:val="24"/>
        </w:rPr>
      </w:pPr>
      <w:r w:rsidRPr="00B57630">
        <w:rPr>
          <w:rFonts w:ascii="Segoe UI" w:hAnsi="Segoe UI" w:cs="Segoe UI"/>
          <w:color w:val="000000" w:themeColor="text1"/>
          <w:sz w:val="24"/>
          <w:szCs w:val="24"/>
        </w:rPr>
        <w:t>При подаче такого заявления в Единый государственный реестр недвижимости (ЕГРН) будет внесена соответствующая запись.</w:t>
      </w:r>
    </w:p>
    <w:p w:rsidR="005729BF" w:rsidRPr="00B57630" w:rsidRDefault="005729BF" w:rsidP="005729BF">
      <w:pPr>
        <w:pStyle w:val="a3"/>
        <w:spacing w:before="120" w:after="120"/>
        <w:jc w:val="both"/>
        <w:rPr>
          <w:rFonts w:ascii="Segoe UI" w:hAnsi="Segoe UI" w:cs="Segoe UI"/>
          <w:color w:val="000000" w:themeColor="text1"/>
          <w:sz w:val="24"/>
          <w:szCs w:val="24"/>
        </w:rPr>
      </w:pPr>
      <w:r w:rsidRPr="00B57630">
        <w:rPr>
          <w:rFonts w:ascii="Segoe UI" w:hAnsi="Segoe UI" w:cs="Segoe UI"/>
          <w:color w:val="000000" w:themeColor="text1"/>
          <w:sz w:val="24"/>
          <w:szCs w:val="24"/>
        </w:rPr>
        <w:t>Наличие в ЕГРН такой записи является основанием для возврата без рассмотрения заявления, представленного иным лицом (не являющимся собственником объекта недвижимости или его законным представителем) на государственную регистрацию перехода, ограничения (обременения), прекращения права на соответствующий объект недвижимости.</w:t>
      </w:r>
    </w:p>
    <w:p w:rsidR="00B57630" w:rsidRPr="00B57630" w:rsidRDefault="00B57630" w:rsidP="00B57630">
      <w:pPr>
        <w:pStyle w:val="a3"/>
        <w:spacing w:before="120" w:after="120"/>
        <w:jc w:val="both"/>
        <w:rPr>
          <w:rFonts w:ascii="Segoe UI" w:hAnsi="Segoe UI" w:cs="Segoe UI"/>
          <w:color w:val="000000" w:themeColor="text1"/>
          <w:sz w:val="24"/>
          <w:szCs w:val="24"/>
        </w:rPr>
      </w:pPr>
      <w:proofErr w:type="gramStart"/>
      <w:r w:rsidRPr="005729BF">
        <w:rPr>
          <w:rFonts w:ascii="Segoe UI" w:hAnsi="Segoe UI" w:cs="Segoe UI"/>
          <w:color w:val="000000" w:themeColor="text1"/>
          <w:sz w:val="24"/>
          <w:szCs w:val="24"/>
        </w:rPr>
        <w:t>Заявление о невозможности регистрации перехода, прекращения, ограничения права и обременения объекта недвижимости без личного участия его собственника</w:t>
      </w:r>
      <w:r w:rsidRPr="00B57630">
        <w:rPr>
          <w:rFonts w:ascii="Segoe UI" w:hAnsi="Segoe UI" w:cs="Segoe UI"/>
          <w:color w:val="000000" w:themeColor="text1"/>
          <w:sz w:val="24"/>
          <w:szCs w:val="24"/>
        </w:rPr>
        <w:t xml:space="preserve"> </w:t>
      </w:r>
      <w:r>
        <w:rPr>
          <w:rFonts w:ascii="Segoe UI" w:hAnsi="Segoe UI" w:cs="Segoe UI"/>
          <w:color w:val="000000" w:themeColor="text1"/>
          <w:sz w:val="24"/>
          <w:szCs w:val="24"/>
        </w:rPr>
        <w:t xml:space="preserve">можно подать </w:t>
      </w:r>
      <w:r w:rsidRPr="00B57630">
        <w:rPr>
          <w:rFonts w:ascii="Segoe UI" w:hAnsi="Segoe UI" w:cs="Segoe UI"/>
          <w:color w:val="000000" w:themeColor="text1"/>
          <w:sz w:val="24"/>
          <w:szCs w:val="24"/>
        </w:rPr>
        <w:t>в любо</w:t>
      </w:r>
      <w:r>
        <w:rPr>
          <w:rFonts w:ascii="Segoe UI" w:hAnsi="Segoe UI" w:cs="Segoe UI"/>
          <w:color w:val="000000" w:themeColor="text1"/>
          <w:sz w:val="24"/>
          <w:szCs w:val="24"/>
        </w:rPr>
        <w:t>м</w:t>
      </w:r>
      <w:r w:rsidRPr="00B57630">
        <w:rPr>
          <w:rFonts w:ascii="Segoe UI" w:hAnsi="Segoe UI" w:cs="Segoe UI"/>
          <w:color w:val="000000" w:themeColor="text1"/>
          <w:sz w:val="24"/>
          <w:szCs w:val="24"/>
        </w:rPr>
        <w:t xml:space="preserve"> офис</w:t>
      </w:r>
      <w:r>
        <w:rPr>
          <w:rFonts w:ascii="Segoe UI" w:hAnsi="Segoe UI" w:cs="Segoe UI"/>
          <w:color w:val="000000" w:themeColor="text1"/>
          <w:sz w:val="24"/>
          <w:szCs w:val="24"/>
        </w:rPr>
        <w:t>е</w:t>
      </w:r>
      <w:r w:rsidRPr="00B57630">
        <w:rPr>
          <w:rFonts w:ascii="Segoe UI" w:hAnsi="Segoe UI" w:cs="Segoe UI"/>
          <w:color w:val="000000" w:themeColor="text1"/>
          <w:sz w:val="24"/>
          <w:szCs w:val="24"/>
        </w:rPr>
        <w:t xml:space="preserve">  </w:t>
      </w:r>
      <w:r w:rsidRPr="00B57630">
        <w:rPr>
          <w:rFonts w:ascii="Segoe UI" w:hAnsi="Segoe UI" w:cs="Segoe UI"/>
          <w:bCs/>
          <w:color w:val="000000" w:themeColor="text1"/>
          <w:sz w:val="24"/>
          <w:szCs w:val="24"/>
        </w:rPr>
        <w:t>Многофункционального центра по предоставлению государственных и муниципальных услуг (МФЦ)</w:t>
      </w:r>
      <w:r w:rsidRPr="00B57630">
        <w:rPr>
          <w:rFonts w:ascii="Segoe UI" w:hAnsi="Segoe UI" w:cs="Segoe UI"/>
          <w:color w:val="000000" w:themeColor="text1"/>
          <w:sz w:val="24"/>
          <w:szCs w:val="24"/>
        </w:rPr>
        <w:t xml:space="preserve"> или направить заявление через Личный кабинет на сайте </w:t>
      </w:r>
      <w:hyperlink r:id="rId7" w:history="1">
        <w:r w:rsidRPr="00B57630">
          <w:rPr>
            <w:rStyle w:val="a4"/>
            <w:rFonts w:ascii="Segoe UI" w:hAnsi="Segoe UI" w:cs="Segoe UI"/>
            <w:sz w:val="24"/>
            <w:szCs w:val="24"/>
            <w:u w:val="none"/>
          </w:rPr>
          <w:t>Росреестра</w:t>
        </w:r>
      </w:hyperlink>
      <w:r w:rsidRPr="00B57630">
        <w:rPr>
          <w:rFonts w:ascii="Segoe UI" w:hAnsi="Segoe UI" w:cs="Segoe UI"/>
          <w:color w:val="000000" w:themeColor="text1"/>
          <w:sz w:val="24"/>
          <w:szCs w:val="24"/>
        </w:rPr>
        <w:t xml:space="preserve"> (в таком случае  потребуется</w:t>
      </w:r>
      <w:proofErr w:type="gramEnd"/>
      <w:r w:rsidRPr="00B57630">
        <w:rPr>
          <w:rFonts w:ascii="Segoe UI" w:hAnsi="Segoe UI" w:cs="Segoe UI"/>
          <w:color w:val="000000" w:themeColor="text1"/>
          <w:sz w:val="24"/>
          <w:szCs w:val="24"/>
        </w:rPr>
        <w:t xml:space="preserve"> электронная подпись).</w:t>
      </w:r>
    </w:p>
    <w:p w:rsidR="00B57630" w:rsidRPr="00B57630" w:rsidRDefault="00B57630" w:rsidP="00B57630">
      <w:pPr>
        <w:pStyle w:val="a3"/>
        <w:spacing w:before="120" w:after="120"/>
        <w:jc w:val="both"/>
        <w:rPr>
          <w:rFonts w:ascii="Segoe UI" w:hAnsi="Segoe UI" w:cs="Segoe UI"/>
          <w:color w:val="000000" w:themeColor="text1"/>
          <w:sz w:val="24"/>
          <w:szCs w:val="24"/>
        </w:rPr>
      </w:pPr>
      <w:r w:rsidRPr="00B57630">
        <w:rPr>
          <w:rFonts w:ascii="Segoe UI" w:hAnsi="Segoe UI" w:cs="Segoe UI"/>
          <w:color w:val="000000" w:themeColor="text1"/>
          <w:sz w:val="24"/>
          <w:szCs w:val="24"/>
        </w:rPr>
        <w:t>Отменить запрет на проведение сделок с недвижимостью можно, отозвав ранее поданное заявление или на основании вступившего в силу судебного акта.</w:t>
      </w:r>
    </w:p>
    <w:p w:rsidR="00B57630" w:rsidRPr="00B57630" w:rsidRDefault="00B57630" w:rsidP="00B57630">
      <w:pPr>
        <w:pStyle w:val="a3"/>
        <w:spacing w:before="120" w:after="120"/>
        <w:jc w:val="both"/>
        <w:rPr>
          <w:rFonts w:ascii="Segoe UI" w:hAnsi="Segoe UI" w:cs="Segoe UI"/>
          <w:color w:val="000000" w:themeColor="text1"/>
          <w:sz w:val="24"/>
          <w:szCs w:val="24"/>
        </w:rPr>
      </w:pPr>
      <w:r w:rsidRPr="00B57630">
        <w:rPr>
          <w:rFonts w:ascii="Segoe UI" w:hAnsi="Segoe UI" w:cs="Segoe UI"/>
          <w:color w:val="000000" w:themeColor="text1"/>
          <w:sz w:val="24"/>
          <w:szCs w:val="24"/>
        </w:rPr>
        <w:t>График работы, адреса офисов МФЦ можно уточнить по телефону контактного центра Росреестра 8-800-100-34-34 (звонок бесплатный).</w:t>
      </w:r>
    </w:p>
    <w:p w:rsidR="00B57630" w:rsidRDefault="00B57630" w:rsidP="005729BF">
      <w:pPr>
        <w:pStyle w:val="a3"/>
        <w:spacing w:before="120" w:after="120"/>
        <w:jc w:val="both"/>
        <w:rPr>
          <w:rFonts w:ascii="Segoe UI" w:hAnsi="Segoe UI" w:cs="Segoe UI"/>
          <w:color w:val="000000" w:themeColor="text1"/>
          <w:sz w:val="24"/>
          <w:szCs w:val="24"/>
        </w:rPr>
      </w:pPr>
      <w:bookmarkStart w:id="0" w:name="_GoBack"/>
      <w:bookmarkEnd w:id="0"/>
    </w:p>
    <w:p w:rsidR="00B57630" w:rsidRDefault="00B57630" w:rsidP="005729BF">
      <w:pPr>
        <w:pStyle w:val="a3"/>
        <w:spacing w:before="120" w:after="120"/>
        <w:jc w:val="both"/>
        <w:rPr>
          <w:rFonts w:ascii="Segoe UI" w:hAnsi="Segoe UI" w:cs="Segoe UI"/>
          <w:color w:val="000000" w:themeColor="text1"/>
          <w:sz w:val="24"/>
          <w:szCs w:val="24"/>
        </w:rPr>
      </w:pPr>
    </w:p>
    <w:p w:rsidR="00B57630" w:rsidRPr="0028594B" w:rsidRDefault="00B57630" w:rsidP="00B57630">
      <w:pPr>
        <w:shd w:val="clear" w:color="auto" w:fill="FFFFFF"/>
        <w:spacing w:after="0"/>
        <w:jc w:val="both"/>
        <w:outlineLvl w:val="0"/>
        <w:rPr>
          <w:rFonts w:ascii="Segoe UI" w:eastAsia="Calibri" w:hAnsi="Segoe UI" w:cs="Segoe UI"/>
          <w:b/>
          <w:sz w:val="18"/>
          <w:szCs w:val="18"/>
        </w:rPr>
      </w:pPr>
      <w:r w:rsidRPr="0028594B">
        <w:rPr>
          <w:rFonts w:ascii="Segoe UI" w:eastAsia="Calibri" w:hAnsi="Segoe UI" w:cs="Segoe UI"/>
          <w:b/>
          <w:sz w:val="18"/>
          <w:szCs w:val="18"/>
        </w:rPr>
        <w:t>Контакты для СМИ</w:t>
      </w:r>
    </w:p>
    <w:p w:rsidR="00B57630" w:rsidRPr="0028594B" w:rsidRDefault="00B57630" w:rsidP="00B57630">
      <w:pPr>
        <w:spacing w:after="0" w:line="240" w:lineRule="auto"/>
        <w:rPr>
          <w:rFonts w:ascii="Segoe UI" w:eastAsia="Calibri" w:hAnsi="Segoe UI" w:cs="Segoe UI"/>
          <w:sz w:val="18"/>
          <w:szCs w:val="18"/>
        </w:rPr>
      </w:pPr>
      <w:r w:rsidRPr="0028594B">
        <w:rPr>
          <w:rFonts w:ascii="Segoe UI" w:eastAsia="Calibri" w:hAnsi="Segoe UI" w:cs="Segoe UI"/>
          <w:sz w:val="18"/>
          <w:szCs w:val="18"/>
        </w:rPr>
        <w:t xml:space="preserve">Акулова Ольга </w:t>
      </w:r>
      <w:r>
        <w:rPr>
          <w:rFonts w:ascii="Segoe UI" w:eastAsia="Calibri" w:hAnsi="Segoe UI" w:cs="Segoe UI"/>
          <w:sz w:val="18"/>
          <w:szCs w:val="18"/>
        </w:rPr>
        <w:t>Александровна,</w:t>
      </w:r>
    </w:p>
    <w:p w:rsidR="00B57630" w:rsidRPr="0028594B" w:rsidRDefault="00B57630" w:rsidP="00B57630">
      <w:pPr>
        <w:spacing w:after="0" w:line="240" w:lineRule="auto"/>
        <w:rPr>
          <w:rFonts w:ascii="Segoe UI" w:eastAsia="Calibri" w:hAnsi="Segoe UI" w:cs="Segoe UI"/>
          <w:sz w:val="18"/>
          <w:szCs w:val="18"/>
        </w:rPr>
      </w:pPr>
      <w:r w:rsidRPr="0028594B">
        <w:rPr>
          <w:rFonts w:ascii="Segoe UI" w:eastAsia="Calibri" w:hAnsi="Segoe UI" w:cs="Segoe UI"/>
          <w:sz w:val="18"/>
          <w:szCs w:val="18"/>
        </w:rPr>
        <w:t>специалист по связям с общественностью</w:t>
      </w:r>
    </w:p>
    <w:p w:rsidR="00B57630" w:rsidRPr="0028594B" w:rsidRDefault="00B57630" w:rsidP="00B57630">
      <w:pPr>
        <w:spacing w:after="0" w:line="240" w:lineRule="auto"/>
        <w:rPr>
          <w:rFonts w:ascii="Segoe UI" w:eastAsia="Calibri" w:hAnsi="Segoe UI" w:cs="Segoe UI"/>
          <w:sz w:val="18"/>
          <w:szCs w:val="18"/>
        </w:rPr>
      </w:pPr>
      <w:r w:rsidRPr="0028594B">
        <w:rPr>
          <w:rFonts w:ascii="Segoe UI" w:eastAsia="Calibri" w:hAnsi="Segoe UI" w:cs="Segoe UI"/>
          <w:sz w:val="18"/>
          <w:szCs w:val="18"/>
        </w:rPr>
        <w:t>Тел.: (4712) 72-40-00, доб. 2232</w:t>
      </w:r>
    </w:p>
    <w:p w:rsidR="00B57630" w:rsidRPr="00554C4E" w:rsidRDefault="00B57630" w:rsidP="00B57630">
      <w:pPr>
        <w:spacing w:after="0" w:line="240" w:lineRule="auto"/>
        <w:rPr>
          <w:rFonts w:ascii="Segoe UI" w:eastAsia="Calibri" w:hAnsi="Segoe UI" w:cs="Segoe UI"/>
          <w:sz w:val="18"/>
          <w:szCs w:val="18"/>
        </w:rPr>
      </w:pPr>
      <w:r w:rsidRPr="0028594B">
        <w:rPr>
          <w:rFonts w:ascii="Segoe UI" w:eastAsia="Calibri" w:hAnsi="Segoe UI" w:cs="Segoe UI"/>
          <w:sz w:val="18"/>
          <w:szCs w:val="18"/>
          <w:lang w:val="en-US"/>
        </w:rPr>
        <w:t>E</w:t>
      </w:r>
      <w:r w:rsidRPr="00554C4E">
        <w:rPr>
          <w:rFonts w:ascii="Segoe UI" w:eastAsia="Calibri" w:hAnsi="Segoe UI" w:cs="Segoe UI"/>
          <w:sz w:val="18"/>
          <w:szCs w:val="18"/>
        </w:rPr>
        <w:t>-</w:t>
      </w:r>
      <w:r w:rsidRPr="0028594B">
        <w:rPr>
          <w:rFonts w:ascii="Segoe UI" w:eastAsia="Calibri" w:hAnsi="Segoe UI" w:cs="Segoe UI"/>
          <w:sz w:val="18"/>
          <w:szCs w:val="18"/>
          <w:lang w:val="en-US"/>
        </w:rPr>
        <w:t>mail</w:t>
      </w:r>
      <w:r w:rsidRPr="00554C4E">
        <w:rPr>
          <w:rFonts w:ascii="Segoe UI" w:eastAsia="Calibri" w:hAnsi="Segoe UI" w:cs="Segoe UI"/>
          <w:sz w:val="18"/>
          <w:szCs w:val="18"/>
        </w:rPr>
        <w:t xml:space="preserve">: </w:t>
      </w:r>
      <w:r w:rsidRPr="0028594B">
        <w:rPr>
          <w:rFonts w:ascii="Segoe UI" w:eastAsia="Calibri" w:hAnsi="Segoe UI" w:cs="Segoe UI"/>
          <w:sz w:val="18"/>
          <w:szCs w:val="18"/>
          <w:lang w:val="en-US"/>
        </w:rPr>
        <w:t>press</w:t>
      </w:r>
      <w:r w:rsidRPr="00554C4E">
        <w:rPr>
          <w:rFonts w:ascii="Segoe UI" w:eastAsia="Calibri" w:hAnsi="Segoe UI" w:cs="Segoe UI"/>
          <w:sz w:val="18"/>
          <w:szCs w:val="18"/>
        </w:rPr>
        <w:t>@46.</w:t>
      </w:r>
      <w:proofErr w:type="spellStart"/>
      <w:r w:rsidRPr="0028594B">
        <w:rPr>
          <w:rFonts w:ascii="Segoe UI" w:eastAsia="Calibri" w:hAnsi="Segoe UI" w:cs="Segoe UI"/>
          <w:sz w:val="18"/>
          <w:szCs w:val="18"/>
          <w:lang w:val="en-US"/>
        </w:rPr>
        <w:t>kadastr</w:t>
      </w:r>
      <w:proofErr w:type="spellEnd"/>
      <w:r w:rsidRPr="00554C4E">
        <w:rPr>
          <w:rFonts w:ascii="Segoe UI" w:eastAsia="Calibri" w:hAnsi="Segoe UI" w:cs="Segoe UI"/>
          <w:sz w:val="18"/>
          <w:szCs w:val="18"/>
        </w:rPr>
        <w:t>.</w:t>
      </w:r>
      <w:proofErr w:type="spellStart"/>
      <w:r w:rsidRPr="0028594B">
        <w:rPr>
          <w:rFonts w:ascii="Segoe UI" w:eastAsia="Calibri" w:hAnsi="Segoe UI" w:cs="Segoe UI"/>
          <w:sz w:val="18"/>
          <w:szCs w:val="18"/>
          <w:lang w:val="en-US"/>
        </w:rPr>
        <w:t>ru</w:t>
      </w:r>
      <w:proofErr w:type="spellEnd"/>
    </w:p>
    <w:p w:rsidR="00B57630" w:rsidRPr="0028594B" w:rsidRDefault="00B57630" w:rsidP="00B57630">
      <w:pPr>
        <w:spacing w:after="0" w:line="240" w:lineRule="auto"/>
        <w:rPr>
          <w:rFonts w:ascii="Segoe UI" w:eastAsiaTheme="minorEastAsia" w:hAnsi="Segoe UI" w:cs="Segoe UI"/>
          <w:noProof/>
          <w:color w:val="000000" w:themeColor="text1"/>
          <w:sz w:val="18"/>
          <w:szCs w:val="18"/>
          <w:lang w:eastAsia="ru-RU"/>
        </w:rPr>
      </w:pPr>
      <w:r w:rsidRPr="0028594B">
        <w:rPr>
          <w:rFonts w:ascii="Segoe UI" w:eastAsia="Calibri" w:hAnsi="Segoe UI" w:cs="Segoe UI"/>
          <w:sz w:val="18"/>
          <w:szCs w:val="18"/>
        </w:rPr>
        <w:t xml:space="preserve">Адрес: </w:t>
      </w:r>
      <w:r w:rsidRPr="0028594B">
        <w:rPr>
          <w:rFonts w:ascii="Segoe UI" w:eastAsiaTheme="minorEastAsia" w:hAnsi="Segoe UI" w:cs="Segoe UI"/>
          <w:noProof/>
          <w:color w:val="000000" w:themeColor="text1"/>
          <w:sz w:val="18"/>
          <w:szCs w:val="18"/>
          <w:lang w:eastAsia="ru-RU"/>
        </w:rPr>
        <w:t>пр-д Сергеева, д. 10</w:t>
      </w:r>
      <w:r>
        <w:rPr>
          <w:rFonts w:ascii="Segoe UI" w:eastAsiaTheme="minorEastAsia" w:hAnsi="Segoe UI" w:cs="Segoe UI"/>
          <w:noProof/>
          <w:color w:val="000000" w:themeColor="text1"/>
          <w:sz w:val="18"/>
          <w:szCs w:val="18"/>
          <w:lang w:eastAsia="ru-RU"/>
        </w:rPr>
        <w:t xml:space="preserve"> А</w:t>
      </w:r>
      <w:r w:rsidRPr="0028594B">
        <w:rPr>
          <w:rFonts w:ascii="Segoe UI" w:eastAsiaTheme="minorEastAsia" w:hAnsi="Segoe UI" w:cs="Segoe UI"/>
          <w:noProof/>
          <w:color w:val="000000" w:themeColor="text1"/>
          <w:sz w:val="18"/>
          <w:szCs w:val="18"/>
          <w:lang w:eastAsia="ru-RU"/>
        </w:rPr>
        <w:t>,Курск, 305048</w:t>
      </w:r>
    </w:p>
    <w:p w:rsidR="00B57630" w:rsidRPr="0028594B" w:rsidRDefault="00B57630" w:rsidP="00B57630">
      <w:pPr>
        <w:spacing w:after="0" w:line="240" w:lineRule="auto"/>
        <w:rPr>
          <w:rFonts w:ascii="Segoe UI" w:eastAsiaTheme="minorEastAsia" w:hAnsi="Segoe UI" w:cs="Segoe UI"/>
          <w:noProof/>
          <w:color w:val="000000" w:themeColor="text1"/>
          <w:sz w:val="18"/>
          <w:szCs w:val="18"/>
          <w:lang w:eastAsia="ru-RU"/>
        </w:rPr>
      </w:pPr>
      <w:r w:rsidRPr="0028594B">
        <w:rPr>
          <w:rFonts w:ascii="Segoe UI" w:eastAsiaTheme="minorEastAsia" w:hAnsi="Segoe UI" w:cs="Segoe UI"/>
          <w:noProof/>
          <w:color w:val="000000" w:themeColor="text1"/>
          <w:sz w:val="18"/>
          <w:szCs w:val="18"/>
          <w:lang w:eastAsia="ru-RU"/>
        </w:rPr>
        <w:t xml:space="preserve">Веб-сайт: </w:t>
      </w:r>
      <w:hyperlink r:id="rId8" w:history="1">
        <w:r w:rsidRPr="0028594B">
          <w:rPr>
            <w:rStyle w:val="a4"/>
            <w:rFonts w:ascii="Segoe UI" w:eastAsiaTheme="minorEastAsia" w:hAnsi="Segoe UI" w:cs="Segoe UI"/>
            <w:noProof/>
            <w:color w:val="000000" w:themeColor="text1"/>
            <w:sz w:val="18"/>
            <w:szCs w:val="18"/>
            <w:lang w:eastAsia="ru-RU"/>
          </w:rPr>
          <w:t>http://kadastr.ru</w:t>
        </w:r>
      </w:hyperlink>
      <w:r w:rsidRPr="0028594B">
        <w:rPr>
          <w:rStyle w:val="a4"/>
          <w:rFonts w:ascii="Segoe UI" w:eastAsiaTheme="minorEastAsia" w:hAnsi="Segoe UI" w:cs="Segoe UI"/>
          <w:noProof/>
          <w:color w:val="000000" w:themeColor="text1"/>
          <w:sz w:val="18"/>
          <w:szCs w:val="18"/>
          <w:lang w:eastAsia="ru-RU"/>
        </w:rPr>
        <w:t xml:space="preserve">; </w:t>
      </w:r>
      <w:hyperlink r:id="rId9" w:history="1">
        <w:r w:rsidRPr="0028594B">
          <w:rPr>
            <w:rStyle w:val="a4"/>
            <w:rFonts w:ascii="Segoe UI" w:eastAsiaTheme="minorEastAsia" w:hAnsi="Segoe UI" w:cs="Segoe UI"/>
            <w:noProof/>
            <w:color w:val="000000" w:themeColor="text1"/>
            <w:sz w:val="18"/>
            <w:szCs w:val="18"/>
            <w:lang w:eastAsia="ru-RU"/>
          </w:rPr>
          <w:t>https://vk.com/fkp_46</w:t>
        </w:r>
      </w:hyperlink>
    </w:p>
    <w:p w:rsidR="00B57630" w:rsidRPr="005729BF" w:rsidRDefault="00B57630" w:rsidP="005729BF">
      <w:pPr>
        <w:pStyle w:val="a3"/>
        <w:spacing w:before="120" w:after="120"/>
        <w:jc w:val="both"/>
        <w:rPr>
          <w:rFonts w:ascii="Segoe UI" w:hAnsi="Segoe UI" w:cs="Segoe UI"/>
          <w:color w:val="000000" w:themeColor="text1"/>
          <w:sz w:val="24"/>
          <w:szCs w:val="24"/>
        </w:rPr>
      </w:pPr>
    </w:p>
    <w:sectPr w:rsidR="00B57630" w:rsidRPr="005729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9BF"/>
    <w:rsid w:val="004177F5"/>
    <w:rsid w:val="005729BF"/>
    <w:rsid w:val="0063164A"/>
    <w:rsid w:val="00B57630"/>
    <w:rsid w:val="00C72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6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29BF"/>
    <w:pPr>
      <w:spacing w:after="0" w:line="240" w:lineRule="auto"/>
    </w:pPr>
  </w:style>
  <w:style w:type="character" w:styleId="a4">
    <w:name w:val="Hyperlink"/>
    <w:basedOn w:val="a0"/>
    <w:uiPriority w:val="99"/>
    <w:unhideWhenUsed/>
    <w:rsid w:val="00B576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6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29BF"/>
    <w:pPr>
      <w:spacing w:after="0" w:line="240" w:lineRule="auto"/>
    </w:pPr>
  </w:style>
  <w:style w:type="character" w:styleId="a4">
    <w:name w:val="Hyperlink"/>
    <w:basedOn w:val="a0"/>
    <w:uiPriority w:val="99"/>
    <w:unhideWhenUsed/>
    <w:rsid w:val="00B576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dastr.ru/" TargetMode="External"/><Relationship Id="rId3" Type="http://schemas.openxmlformats.org/officeDocument/2006/relationships/settings" Target="settings.xml"/><Relationship Id="rId7" Type="http://schemas.openxmlformats.org/officeDocument/2006/relationships/hyperlink" Target="https://rosreestr.ru/site" TargetMode="Externa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k.com/fkp_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275</Words>
  <Characters>1570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Акулова Ольга Александровна</dc:creator>
  <cp:lastModifiedBy>Акулова Ольга Александровна</cp:lastModifiedBy>
  <cp:revision>2</cp:revision>
  <dcterms:created xsi:type="dcterms:W3CDTF">2019-06-19T09:02:00Z</dcterms:created>
  <dcterms:modified xsi:type="dcterms:W3CDTF">2019-06-20T12:30:00Z</dcterms:modified>
</cp:coreProperties>
</file>