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5F" w:rsidRDefault="00611A5F" w:rsidP="00611A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11A5F">
        <w:rPr>
          <w:rFonts w:ascii="Times New Roman" w:eastAsia="Times New Roman" w:hAnsi="Times New Roman" w:cs="Times New Roman"/>
          <w:b/>
          <w:bCs/>
          <w:sz w:val="36"/>
          <w:szCs w:val="36"/>
        </w:rPr>
        <w:drawing>
          <wp:inline distT="0" distB="0" distL="0" distR="0">
            <wp:extent cx="2550795" cy="10585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834" w:rsidRDefault="002F7834" w:rsidP="002F78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r w:rsidRPr="002F7834">
        <w:rPr>
          <w:rFonts w:ascii="Times New Roman" w:eastAsia="Times New Roman" w:hAnsi="Times New Roman" w:cs="Times New Roman"/>
          <w:b/>
          <w:bCs/>
          <w:sz w:val="36"/>
          <w:szCs w:val="36"/>
        </w:rPr>
        <w:t>роект о смягчении наказаний для управляющих в делах о банкротстве граждан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2F7834">
        <w:rPr>
          <w:rFonts w:ascii="Times New Roman" w:eastAsia="Times New Roman" w:hAnsi="Times New Roman" w:cs="Times New Roman"/>
          <w:b/>
          <w:bCs/>
          <w:sz w:val="36"/>
          <w:szCs w:val="36"/>
        </w:rPr>
        <w:t>отклон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ен</w:t>
      </w:r>
    </w:p>
    <w:p w:rsidR="00611A5F" w:rsidRDefault="00611A5F" w:rsidP="00611A5F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D2911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Управление </w:t>
      </w:r>
      <w:proofErr w:type="spellStart"/>
      <w:r w:rsidRPr="00CD2911">
        <w:rPr>
          <w:rFonts w:ascii="Times New Roman" w:eastAsia="Times New Roman" w:hAnsi="Times New Roman"/>
          <w:i/>
          <w:color w:val="000000"/>
          <w:sz w:val="24"/>
          <w:szCs w:val="24"/>
        </w:rPr>
        <w:t>Росреестра</w:t>
      </w:r>
      <w:proofErr w:type="spellEnd"/>
      <w:r w:rsidRPr="00CD2911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по Курской области информирует.</w:t>
      </w:r>
    </w:p>
    <w:p w:rsidR="00611A5F" w:rsidRDefault="002F7834" w:rsidP="00611A5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F7834">
        <w:rPr>
          <w:rFonts w:ascii="Times New Roman" w:eastAsia="Times New Roman" w:hAnsi="Times New Roman" w:cs="Times New Roman"/>
          <w:sz w:val="24"/>
          <w:szCs w:val="24"/>
        </w:rPr>
        <w:t xml:space="preserve">Госдума в четверг отклонила правительственный законопроект, смягчающий наказания для арбитражных управляющих за неправомерные действия в делах о банкротстве граждан - им грозил бы административный штраф от 5 тыс. руб. до 25 тыс. руб. </w:t>
      </w:r>
      <w:proofErr w:type="gramStart"/>
      <w:r w:rsidRPr="002F7834">
        <w:rPr>
          <w:rFonts w:ascii="Times New Roman" w:eastAsia="Times New Roman" w:hAnsi="Times New Roman" w:cs="Times New Roman"/>
          <w:sz w:val="24"/>
          <w:szCs w:val="24"/>
        </w:rPr>
        <w:t>вместо</w:t>
      </w:r>
      <w:proofErr w:type="gramEnd"/>
      <w:r w:rsidRPr="002F7834">
        <w:rPr>
          <w:rFonts w:ascii="Times New Roman" w:eastAsia="Times New Roman" w:hAnsi="Times New Roman" w:cs="Times New Roman"/>
          <w:sz w:val="24"/>
          <w:szCs w:val="24"/>
        </w:rPr>
        <w:t xml:space="preserve"> нынешнего от 25 тыс. руб. до 50 тыс. руб.</w:t>
      </w:r>
    </w:p>
    <w:p w:rsidR="002F7834" w:rsidRPr="00611A5F" w:rsidRDefault="002F7834" w:rsidP="00611A5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F7834">
        <w:rPr>
          <w:rFonts w:ascii="Times New Roman" w:eastAsia="Times New Roman" w:hAnsi="Times New Roman" w:cs="Times New Roman"/>
          <w:sz w:val="24"/>
          <w:szCs w:val="24"/>
        </w:rPr>
        <w:t xml:space="preserve">Этот проект </w:t>
      </w:r>
      <w:proofErr w:type="spellStart"/>
      <w:r w:rsidRPr="002F7834">
        <w:rPr>
          <w:rFonts w:ascii="Times New Roman" w:eastAsia="Times New Roman" w:hAnsi="Times New Roman" w:cs="Times New Roman"/>
          <w:sz w:val="24"/>
          <w:szCs w:val="24"/>
        </w:rPr>
        <w:t>кабмин</w:t>
      </w:r>
      <w:proofErr w:type="spellEnd"/>
      <w:r w:rsidRPr="002F7834">
        <w:rPr>
          <w:rFonts w:ascii="Times New Roman" w:eastAsia="Times New Roman" w:hAnsi="Times New Roman" w:cs="Times New Roman"/>
          <w:sz w:val="24"/>
          <w:szCs w:val="24"/>
        </w:rPr>
        <w:t xml:space="preserve"> внес в Госдуму в 2017 году, обосновывая его необходимостью </w:t>
      </w:r>
      <w:proofErr w:type="gramStart"/>
      <w:r w:rsidRPr="002F7834">
        <w:rPr>
          <w:rFonts w:ascii="Times New Roman" w:eastAsia="Times New Roman" w:hAnsi="Times New Roman" w:cs="Times New Roman"/>
          <w:sz w:val="24"/>
          <w:szCs w:val="24"/>
        </w:rPr>
        <w:t>повышения доступности института банкротства граждан</w:t>
      </w:r>
      <w:proofErr w:type="gramEnd"/>
      <w:r w:rsidRPr="002F7834">
        <w:rPr>
          <w:rFonts w:ascii="Times New Roman" w:eastAsia="Times New Roman" w:hAnsi="Times New Roman" w:cs="Times New Roman"/>
          <w:sz w:val="24"/>
          <w:szCs w:val="24"/>
        </w:rPr>
        <w:t xml:space="preserve"> за счет устранения факторов, </w:t>
      </w:r>
      <w:proofErr w:type="spellStart"/>
      <w:r w:rsidRPr="002F7834">
        <w:rPr>
          <w:rFonts w:ascii="Times New Roman" w:eastAsia="Times New Roman" w:hAnsi="Times New Roman" w:cs="Times New Roman"/>
          <w:sz w:val="24"/>
          <w:szCs w:val="24"/>
        </w:rPr>
        <w:t>демотивирующих</w:t>
      </w:r>
      <w:proofErr w:type="spellEnd"/>
      <w:r w:rsidRPr="002F7834">
        <w:rPr>
          <w:rFonts w:ascii="Times New Roman" w:eastAsia="Times New Roman" w:hAnsi="Times New Roman" w:cs="Times New Roman"/>
          <w:sz w:val="24"/>
          <w:szCs w:val="24"/>
        </w:rPr>
        <w:t xml:space="preserve"> финансовых управляющих участвовать в таких делах. Но принятие документа далее первого чтения не продвинулось, а в конце июня правительство направило в Госдуму предложение отклонить его.</w:t>
      </w:r>
    </w:p>
    <w:p w:rsidR="002F7834" w:rsidRDefault="002F7834" w:rsidP="002F7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83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2F7834">
        <w:rPr>
          <w:rFonts w:ascii="Times New Roman" w:eastAsia="Times New Roman" w:hAnsi="Times New Roman" w:cs="Times New Roman"/>
          <w:sz w:val="24"/>
          <w:szCs w:val="24"/>
        </w:rPr>
        <w:t>начале</w:t>
      </w:r>
      <w:proofErr w:type="gramEnd"/>
      <w:r w:rsidRPr="002F7834">
        <w:rPr>
          <w:rFonts w:ascii="Times New Roman" w:eastAsia="Times New Roman" w:hAnsi="Times New Roman" w:cs="Times New Roman"/>
          <w:sz w:val="24"/>
          <w:szCs w:val="24"/>
        </w:rPr>
        <w:t xml:space="preserve"> июля с нецелесообразностью принятия этих поправок согласился и профильный комитет Госдумы по законодательству. По его мнению, статистика Судебного департамента при Верховном суде РФ о числе дел о банкротстве граждан "указывает на то, что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этот </w:t>
      </w:r>
      <w:r w:rsidRPr="002F7834">
        <w:rPr>
          <w:rFonts w:ascii="Times New Roman" w:eastAsia="Times New Roman" w:hAnsi="Times New Roman" w:cs="Times New Roman"/>
          <w:sz w:val="24"/>
          <w:szCs w:val="24"/>
        </w:rPr>
        <w:t>институт стал действительно доступным". В 2019 году в арбитражные суды поступило 146482 заявления о признании должника-гражданина банкротом, что почти в три раза больше показателя за 2018 год, говорится в заключении комитета.</w:t>
      </w:r>
    </w:p>
    <w:p w:rsidR="002F7834" w:rsidRDefault="002F7834" w:rsidP="002F7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834">
        <w:rPr>
          <w:rFonts w:ascii="Times New Roman" w:eastAsia="Times New Roman" w:hAnsi="Times New Roman" w:cs="Times New Roman"/>
          <w:sz w:val="24"/>
          <w:szCs w:val="24"/>
        </w:rPr>
        <w:t xml:space="preserve">Комитет счел, что предложения </w:t>
      </w:r>
      <w:proofErr w:type="spellStart"/>
      <w:r w:rsidRPr="002F7834">
        <w:rPr>
          <w:rFonts w:ascii="Times New Roman" w:eastAsia="Times New Roman" w:hAnsi="Times New Roman" w:cs="Times New Roman"/>
          <w:sz w:val="24"/>
          <w:szCs w:val="24"/>
        </w:rPr>
        <w:t>кабмина</w:t>
      </w:r>
      <w:proofErr w:type="spellEnd"/>
      <w:r w:rsidRPr="002F7834">
        <w:rPr>
          <w:rFonts w:ascii="Times New Roman" w:eastAsia="Times New Roman" w:hAnsi="Times New Roman" w:cs="Times New Roman"/>
          <w:sz w:val="24"/>
          <w:szCs w:val="24"/>
        </w:rPr>
        <w:t xml:space="preserve"> за прошедшее время "утратили актуальность", а действующее "регулирование в отношении финансовых управляющих способствует добросовестному выполнению возложенных на них функций и обязанностей".</w:t>
      </w:r>
    </w:p>
    <w:p w:rsidR="002F7834" w:rsidRDefault="002F7834" w:rsidP="002F7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83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2F7834">
        <w:rPr>
          <w:rFonts w:ascii="Times New Roman" w:eastAsia="Times New Roman" w:hAnsi="Times New Roman" w:cs="Times New Roman"/>
          <w:sz w:val="24"/>
          <w:szCs w:val="24"/>
        </w:rPr>
        <w:t>заключении</w:t>
      </w:r>
      <w:proofErr w:type="gramEnd"/>
      <w:r w:rsidRPr="002F7834">
        <w:rPr>
          <w:rFonts w:ascii="Times New Roman" w:eastAsia="Times New Roman" w:hAnsi="Times New Roman" w:cs="Times New Roman"/>
          <w:sz w:val="24"/>
          <w:szCs w:val="24"/>
        </w:rPr>
        <w:t xml:space="preserve"> комитета также указывается на то, что сейчас количество заявлений и дел о банкротстве граждан продолжает неуклонно расти. Кроме того, многие эксперты прогнозируют в 2021 году вспышку банкротств из-за последствий экономического кризиса и пандемии </w:t>
      </w:r>
      <w:proofErr w:type="spellStart"/>
      <w:r w:rsidRPr="002F7834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2F7834">
        <w:rPr>
          <w:rFonts w:ascii="Times New Roman" w:eastAsia="Times New Roman" w:hAnsi="Times New Roman" w:cs="Times New Roman"/>
          <w:sz w:val="24"/>
          <w:szCs w:val="24"/>
        </w:rPr>
        <w:t xml:space="preserve"> инфекции COVID-19.</w:t>
      </w:r>
    </w:p>
    <w:p w:rsidR="002F7834" w:rsidRPr="002F7834" w:rsidRDefault="002F7834" w:rsidP="002F7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834">
        <w:rPr>
          <w:rFonts w:ascii="Times New Roman" w:eastAsia="Times New Roman" w:hAnsi="Times New Roman" w:cs="Times New Roman"/>
          <w:sz w:val="24"/>
          <w:szCs w:val="24"/>
        </w:rPr>
        <w:t>В этой ситуации в конце марта 2020 года президент РФ Владимир Путин поставил задачу повысить доступность процедуры банкротства граждан. В срок до 17 апреля он рекомендовал Госдуме совместно с правительством упростить ее, "обеспечив принятие" законопроекта о внесудебном порядке признания гражданина банкротом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7834">
        <w:rPr>
          <w:rFonts w:ascii="Times New Roman" w:eastAsia="Times New Roman" w:hAnsi="Times New Roman" w:cs="Times New Roman"/>
          <w:sz w:val="24"/>
          <w:szCs w:val="24"/>
        </w:rPr>
        <w:t xml:space="preserve"> Однако из-за споров о требованиях к кандидатам в банкроты депутаты не уложились в срок. В </w:t>
      </w:r>
      <w:proofErr w:type="gramStart"/>
      <w:r w:rsidRPr="002F7834">
        <w:rPr>
          <w:rFonts w:ascii="Times New Roman" w:eastAsia="Times New Roman" w:hAnsi="Times New Roman" w:cs="Times New Roman"/>
          <w:sz w:val="24"/>
          <w:szCs w:val="24"/>
        </w:rPr>
        <w:t>конце</w:t>
      </w:r>
      <w:proofErr w:type="gramEnd"/>
      <w:r w:rsidRPr="002F7834">
        <w:rPr>
          <w:rFonts w:ascii="Times New Roman" w:eastAsia="Times New Roman" w:hAnsi="Times New Roman" w:cs="Times New Roman"/>
          <w:sz w:val="24"/>
          <w:szCs w:val="24"/>
        </w:rPr>
        <w:t xml:space="preserve"> июня профильный комитет Госдумы по собственности подготовил очередную версию этого проекта ко второму чтению, но рассмотрение документа вновь было отложено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причине наличия замечаний</w:t>
      </w:r>
      <w:r w:rsidRPr="002F7834">
        <w:rPr>
          <w:rFonts w:ascii="Times New Roman" w:eastAsia="Times New Roman" w:hAnsi="Times New Roman" w:cs="Times New Roman"/>
          <w:sz w:val="24"/>
          <w:szCs w:val="24"/>
        </w:rPr>
        <w:t xml:space="preserve"> у банковского сообщества.</w:t>
      </w:r>
    </w:p>
    <w:p w:rsidR="004E3812" w:rsidRDefault="004E3812"/>
    <w:p w:rsidR="00506045" w:rsidRPr="007D7A78" w:rsidRDefault="00506045" w:rsidP="005060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подготовке статьи и</w:t>
      </w:r>
      <w:r w:rsidRPr="007D7A78">
        <w:rPr>
          <w:rFonts w:ascii="Times New Roman" w:eastAsia="Times New Roman" w:hAnsi="Times New Roman" w:cs="Times New Roman"/>
          <w:sz w:val="24"/>
          <w:szCs w:val="24"/>
        </w:rPr>
        <w:t xml:space="preserve">спользованы материалы </w:t>
      </w:r>
      <w:hyperlink r:id="rId6" w:tgtFrame="_blank" w:history="1">
        <w:r w:rsidRPr="007D7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Новостной ленты "Интерфакс"</w:t>
        </w:r>
      </w:hyperlink>
    </w:p>
    <w:p w:rsidR="00506045" w:rsidRDefault="00506045"/>
    <w:sectPr w:rsidR="00506045" w:rsidSect="004E3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564C"/>
    <w:multiLevelType w:val="multilevel"/>
    <w:tmpl w:val="E81A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2F7834"/>
    <w:rsid w:val="002F7834"/>
    <w:rsid w:val="004E3812"/>
    <w:rsid w:val="00506045"/>
    <w:rsid w:val="0061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12"/>
  </w:style>
  <w:style w:type="paragraph" w:styleId="2">
    <w:name w:val="heading 2"/>
    <w:basedOn w:val="a"/>
    <w:link w:val="20"/>
    <w:uiPriority w:val="9"/>
    <w:qFormat/>
    <w:rsid w:val="002F78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783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earchhighlight">
    <w:name w:val="searchhighlight"/>
    <w:basedOn w:val="a0"/>
    <w:rsid w:val="002F7834"/>
  </w:style>
  <w:style w:type="paragraph" w:styleId="a3">
    <w:name w:val="Normal (Web)"/>
    <w:basedOn w:val="a"/>
    <w:uiPriority w:val="99"/>
    <w:semiHidden/>
    <w:unhideWhenUsed/>
    <w:rsid w:val="002F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A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fx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Касьянова Н А</dc:creator>
  <cp:keywords/>
  <dc:description/>
  <cp:lastModifiedBy>Жукова И Н</cp:lastModifiedBy>
  <cp:revision>4</cp:revision>
  <dcterms:created xsi:type="dcterms:W3CDTF">2020-07-21T10:35:00Z</dcterms:created>
  <dcterms:modified xsi:type="dcterms:W3CDTF">2020-08-04T14:42:00Z</dcterms:modified>
</cp:coreProperties>
</file>