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2ACF" w:rsidTr="00672ACF">
        <w:tc>
          <w:tcPr>
            <w:tcW w:w="4785" w:type="dxa"/>
          </w:tcPr>
          <w:p w:rsidR="00672ACF" w:rsidRDefault="00672ACF" w:rsidP="00E10E0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72ACF" w:rsidRPr="00672ACF" w:rsidRDefault="00672ACF" w:rsidP="00672AC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hyperlink w:history="1">
              <w:r w:rsidRPr="00672ACF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32"/>
                  <w:szCs w:val="32"/>
                  <w:lang w:eastAsia="ru-RU"/>
                </w:rPr>
                <w:t>Государственный земельный надзор применяет «Индикаторы риска»</w:t>
              </w:r>
            </w:hyperlink>
          </w:p>
          <w:p w:rsidR="00672ACF" w:rsidRDefault="00672ACF" w:rsidP="00E10E0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E0C" w:rsidRPr="00E10E0C" w:rsidRDefault="00B54ABB" w:rsidP="00E10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Росреестра по </w:t>
      </w:r>
      <w:r w:rsidR="00E1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Курской </w:t>
      </w:r>
      <w:r w:rsidRPr="00E1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информирует о применении с 24.04.2018г. при осуществлении мероприятий по государственному земельному надзору 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proofErr w:type="spellStart"/>
      <w:r w:rsidRPr="00E1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Росреестром</w:t>
      </w:r>
      <w:proofErr w:type="spellEnd"/>
      <w:r w:rsidRPr="00E1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его территориальными органами государственного земельного надзора </w:t>
      </w:r>
      <w:r w:rsidR="00E1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E1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— </w:t>
      </w:r>
      <w:r w:rsidR="00E1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10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ндикаторы риска).</w:t>
      </w:r>
    </w:p>
    <w:p w:rsidR="00B54ABB" w:rsidRPr="00E10E0C" w:rsidRDefault="00B54ABB" w:rsidP="00E10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риска не являются сами по себе доказательствами нарушения требований, установленных земельным законодательством, но свидетельствуют о высокой вероятности такого нарушения и могут являться основанием для проведения внеплановой проверки при осуществлении государственного земельного надзора.</w:t>
      </w:r>
    </w:p>
    <w:p w:rsidR="00B54ABB" w:rsidRPr="00E10E0C" w:rsidRDefault="00B54ABB" w:rsidP="00E10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 утвержден приказом Минэкономразвития Российской Федерации от 09.01.2018 № 7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Федеральной службой государственной регистрации, кадастра и картограф</w:t>
      </w:r>
      <w:proofErr w:type="gramStart"/>
      <w:r w:rsidRPr="00E10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E1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государственного земельного надзора».</w:t>
      </w:r>
    </w:p>
    <w:p w:rsidR="00B54ABB" w:rsidRPr="00E10E0C" w:rsidRDefault="00B54ABB" w:rsidP="00E10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перечень содержит следующие индикаторы риска:</w:t>
      </w:r>
    </w:p>
    <w:p w:rsidR="00B54ABB" w:rsidRPr="00E10E0C" w:rsidRDefault="00B54ABB" w:rsidP="00E10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Несоответствие площади используемого юридическим лицом, индивидуальным предпринимателем земельного участка, определенной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B54ABB" w:rsidRPr="00E10E0C" w:rsidRDefault="00B54ABB" w:rsidP="00E10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юридическим лицом, индивидуальным предпринимателем, относительно местоположения границы земельного участка, содержащегося в Едином государственном реестре недвижимости, </w:t>
      </w:r>
      <w:proofErr w:type="gramStart"/>
      <w:r w:rsidRPr="00E1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величину, превышающую значение точности определения координат характерных точек границ земельных участков, установленное приказом Минэкономразвития России от 01.03.2016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</w:t>
      </w:r>
      <w:proofErr w:type="gramEnd"/>
      <w:r w:rsidRPr="00E1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помещения.</w:t>
      </w:r>
    </w:p>
    <w:p w:rsidR="00B54ABB" w:rsidRPr="00E10E0C" w:rsidRDefault="00B54ABB" w:rsidP="00E10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E1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использования юридическим лицом, индивидуальным предпринимателем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  <w:proofErr w:type="gramEnd"/>
    </w:p>
    <w:p w:rsidR="00B54ABB" w:rsidRPr="00E10E0C" w:rsidRDefault="00B54ABB" w:rsidP="00E10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10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proofErr w:type="gramEnd"/>
    </w:p>
    <w:p w:rsidR="00547CAA" w:rsidRDefault="00547CAA"/>
    <w:sectPr w:rsidR="00547CAA" w:rsidSect="0054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DB3"/>
    <w:multiLevelType w:val="multilevel"/>
    <w:tmpl w:val="18F8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E35FF"/>
    <w:multiLevelType w:val="multilevel"/>
    <w:tmpl w:val="7D64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ABB"/>
    <w:rsid w:val="0019173F"/>
    <w:rsid w:val="00547CAA"/>
    <w:rsid w:val="005D788A"/>
    <w:rsid w:val="00672ACF"/>
    <w:rsid w:val="009434FA"/>
    <w:rsid w:val="00B54ABB"/>
    <w:rsid w:val="00E1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AA"/>
  </w:style>
  <w:style w:type="paragraph" w:styleId="1">
    <w:name w:val="heading 1"/>
    <w:basedOn w:val="a"/>
    <w:link w:val="10"/>
    <w:uiPriority w:val="9"/>
    <w:qFormat/>
    <w:rsid w:val="00B54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4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A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54ABB"/>
    <w:rPr>
      <w:color w:val="0000FF"/>
      <w:u w:val="single"/>
    </w:rPr>
  </w:style>
  <w:style w:type="character" w:customStyle="1" w:styleId="date">
    <w:name w:val="date"/>
    <w:basedOn w:val="a0"/>
    <w:rsid w:val="00B54ABB"/>
  </w:style>
  <w:style w:type="character" w:customStyle="1" w:styleId="time">
    <w:name w:val="time"/>
    <w:basedOn w:val="a0"/>
    <w:rsid w:val="00B54ABB"/>
  </w:style>
  <w:style w:type="paragraph" w:styleId="a4">
    <w:name w:val="Normal (Web)"/>
    <w:basedOn w:val="a"/>
    <w:uiPriority w:val="99"/>
    <w:semiHidden/>
    <w:unhideWhenUsed/>
    <w:rsid w:val="00B5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4A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AC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7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4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9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0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3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3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0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3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Company>Управление Росреестра по Курской области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Сороколетова Е Л</dc:creator>
  <cp:keywords/>
  <dc:description/>
  <cp:lastModifiedBy>Азарова Ю В</cp:lastModifiedBy>
  <cp:revision>3</cp:revision>
  <dcterms:created xsi:type="dcterms:W3CDTF">2018-05-28T09:51:00Z</dcterms:created>
  <dcterms:modified xsi:type="dcterms:W3CDTF">2018-05-28T14:47:00Z</dcterms:modified>
</cp:coreProperties>
</file>