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E6" w:rsidRPr="00CB05E6" w:rsidRDefault="00CB05E6" w:rsidP="00CB05E6">
      <w:pPr>
        <w:spacing w:after="0" w:line="240" w:lineRule="auto"/>
        <w:ind w:firstLine="709"/>
        <w:jc w:val="center"/>
        <w:rPr>
          <w:rFonts w:ascii="Times New Roman" w:hAnsi="Times New Roman" w:cs="Times New Roman"/>
          <w:b/>
          <w:sz w:val="28"/>
          <w:szCs w:val="28"/>
        </w:rPr>
      </w:pPr>
      <w:r w:rsidRPr="00CB05E6">
        <w:rPr>
          <w:rFonts w:ascii="Times New Roman" w:hAnsi="Times New Roman" w:cs="Times New Roman"/>
          <w:b/>
          <w:sz w:val="28"/>
          <w:szCs w:val="28"/>
        </w:rPr>
        <w:t>МФЦ Курской области работают с высокой эффективностью</w:t>
      </w:r>
    </w:p>
    <w:p w:rsidR="00CB05E6" w:rsidRDefault="00CB05E6" w:rsidP="00082B2A">
      <w:pPr>
        <w:spacing w:after="0" w:line="240" w:lineRule="auto"/>
        <w:ind w:firstLine="709"/>
        <w:jc w:val="both"/>
        <w:rPr>
          <w:rFonts w:ascii="Times New Roman" w:hAnsi="Times New Roman" w:cs="Times New Roman"/>
          <w:sz w:val="28"/>
          <w:szCs w:val="28"/>
        </w:rPr>
      </w:pPr>
      <w:bookmarkStart w:id="0" w:name="_GoBack"/>
      <w:bookmarkEnd w:id="0"/>
    </w:p>
    <w:p w:rsidR="00B81FC0" w:rsidRPr="00280507" w:rsidRDefault="000652A8" w:rsidP="00082B2A">
      <w:pPr>
        <w:spacing w:after="0" w:line="240" w:lineRule="auto"/>
        <w:ind w:firstLine="709"/>
        <w:jc w:val="both"/>
        <w:rPr>
          <w:rFonts w:ascii="Times New Roman" w:hAnsi="Times New Roman" w:cs="Times New Roman"/>
          <w:sz w:val="28"/>
          <w:szCs w:val="28"/>
        </w:rPr>
      </w:pPr>
      <w:r w:rsidRPr="00280507">
        <w:rPr>
          <w:rFonts w:ascii="Times New Roman" w:hAnsi="Times New Roman" w:cs="Times New Roman"/>
          <w:sz w:val="28"/>
          <w:szCs w:val="28"/>
        </w:rPr>
        <w:t>11-12 октября в городе Каспийск республики Дагестан прошел Всероссийский форум центров государственных и муниципальных услуг.</w:t>
      </w:r>
      <w:r w:rsidR="0030621F" w:rsidRPr="00280507">
        <w:rPr>
          <w:rFonts w:ascii="Times New Roman" w:hAnsi="Times New Roman" w:cs="Times New Roman"/>
          <w:sz w:val="28"/>
          <w:szCs w:val="28"/>
        </w:rPr>
        <w:t xml:space="preserve"> Организатором мероприятия выступило министерство экономического развития Российской Федерации.</w:t>
      </w:r>
    </w:p>
    <w:p w:rsidR="00082B2A" w:rsidRPr="00280507" w:rsidRDefault="0030621F" w:rsidP="00082B2A">
      <w:pPr>
        <w:spacing w:after="0" w:line="240" w:lineRule="auto"/>
        <w:ind w:firstLine="709"/>
        <w:jc w:val="both"/>
        <w:rPr>
          <w:rFonts w:ascii="Times New Roman" w:hAnsi="Times New Roman" w:cs="Times New Roman"/>
          <w:sz w:val="28"/>
          <w:szCs w:val="28"/>
        </w:rPr>
      </w:pPr>
      <w:r w:rsidRPr="00280507">
        <w:rPr>
          <w:rFonts w:ascii="Times New Roman" w:hAnsi="Times New Roman" w:cs="Times New Roman"/>
          <w:sz w:val="28"/>
          <w:szCs w:val="28"/>
        </w:rPr>
        <w:t>В работе форума приняли участие представители администрации Президента РФ, аппарата Правительства РФ, федеральные органы исполнительной власти, заместители руководителей высших органов исполнительной власти субъектов РФ, руководители МФЦ, представители центров предоставления государственных услуг Молдавии, Азербайджана, Казахстана, Узбекистана, Таджикистана, Словении, Белоруссии</w:t>
      </w:r>
      <w:r w:rsidR="00CB05E6">
        <w:rPr>
          <w:rFonts w:ascii="Times New Roman" w:hAnsi="Times New Roman" w:cs="Times New Roman"/>
          <w:sz w:val="28"/>
          <w:szCs w:val="28"/>
        </w:rPr>
        <w:t>.</w:t>
      </w:r>
    </w:p>
    <w:p w:rsidR="000D247C" w:rsidRPr="00280507" w:rsidRDefault="000D247C" w:rsidP="00082B2A">
      <w:pPr>
        <w:spacing w:after="0" w:line="240" w:lineRule="auto"/>
        <w:ind w:firstLine="709"/>
        <w:jc w:val="both"/>
        <w:rPr>
          <w:rFonts w:ascii="Times New Roman" w:hAnsi="Times New Roman" w:cs="Times New Roman"/>
          <w:sz w:val="28"/>
          <w:szCs w:val="28"/>
        </w:rPr>
      </w:pPr>
      <w:r w:rsidRPr="00280507">
        <w:rPr>
          <w:rFonts w:ascii="Times New Roman" w:hAnsi="Times New Roman" w:cs="Times New Roman"/>
          <w:sz w:val="28"/>
          <w:szCs w:val="28"/>
        </w:rPr>
        <w:t>Наш регион представили Управляющий делами администрации Курской области Анатолий Стрелков, председатель комитета информатизации. государственных и муниципальных услуг Курской области Борис Юровчик, директор ОБУ «Многофункциональный центр по предоставлению государственных и муниципальных услуг» Сергей Кожевников.</w:t>
      </w:r>
    </w:p>
    <w:p w:rsidR="0024164E" w:rsidRPr="00280507" w:rsidRDefault="0024164E" w:rsidP="0024164E">
      <w:pPr>
        <w:spacing w:after="0" w:line="240" w:lineRule="auto"/>
        <w:ind w:firstLine="709"/>
        <w:jc w:val="both"/>
        <w:rPr>
          <w:rFonts w:ascii="Times New Roman" w:hAnsi="Times New Roman" w:cs="Times New Roman"/>
          <w:sz w:val="28"/>
          <w:szCs w:val="28"/>
        </w:rPr>
      </w:pPr>
      <w:r w:rsidRPr="00280507">
        <w:rPr>
          <w:rFonts w:ascii="Times New Roman" w:hAnsi="Times New Roman" w:cs="Times New Roman"/>
          <w:sz w:val="28"/>
          <w:szCs w:val="28"/>
        </w:rPr>
        <w:t>Ключевыми темами обсуждения в рамках форума ста</w:t>
      </w:r>
      <w:r w:rsidR="00C4384F" w:rsidRPr="00280507">
        <w:rPr>
          <w:rFonts w:ascii="Times New Roman" w:hAnsi="Times New Roman" w:cs="Times New Roman"/>
          <w:sz w:val="28"/>
          <w:szCs w:val="28"/>
        </w:rPr>
        <w:t>ли</w:t>
      </w:r>
      <w:r w:rsidRPr="00280507">
        <w:rPr>
          <w:rFonts w:ascii="Times New Roman" w:hAnsi="Times New Roman" w:cs="Times New Roman"/>
          <w:sz w:val="28"/>
          <w:szCs w:val="28"/>
        </w:rPr>
        <w:t xml:space="preserve"> вопросы организации деятельности МФЦ и перспективы развития проекта, взаимодействия МФЦ и федеральных органов исполнительной власти, органов государственных внебюджетных фондов, информационная безопасность, оказания государственных и муниципальных услуг для юридических лиц. А также вопросы внедрения новых информационно-телекоммуникационных систем и решений в области информационной безопасности. </w:t>
      </w:r>
    </w:p>
    <w:p w:rsidR="0024164E" w:rsidRPr="00280507" w:rsidRDefault="0024164E" w:rsidP="0024164E">
      <w:pPr>
        <w:spacing w:after="0" w:line="240" w:lineRule="auto"/>
        <w:ind w:firstLine="709"/>
        <w:jc w:val="both"/>
        <w:rPr>
          <w:rFonts w:ascii="Times New Roman" w:hAnsi="Times New Roman" w:cs="Times New Roman"/>
          <w:sz w:val="28"/>
          <w:szCs w:val="28"/>
        </w:rPr>
      </w:pPr>
      <w:r w:rsidRPr="00280507">
        <w:rPr>
          <w:rFonts w:ascii="Times New Roman" w:hAnsi="Times New Roman" w:cs="Times New Roman"/>
          <w:sz w:val="28"/>
          <w:szCs w:val="28"/>
        </w:rPr>
        <w:t xml:space="preserve">Интересным заявлением первого дня </w:t>
      </w:r>
      <w:proofErr w:type="spellStart"/>
      <w:r w:rsidRPr="00280507">
        <w:rPr>
          <w:rFonts w:ascii="Times New Roman" w:hAnsi="Times New Roman" w:cs="Times New Roman"/>
          <w:sz w:val="28"/>
          <w:szCs w:val="28"/>
        </w:rPr>
        <w:t>форумной</w:t>
      </w:r>
      <w:proofErr w:type="spellEnd"/>
      <w:r w:rsidRPr="00280507">
        <w:rPr>
          <w:rFonts w:ascii="Times New Roman" w:hAnsi="Times New Roman" w:cs="Times New Roman"/>
          <w:sz w:val="28"/>
          <w:szCs w:val="28"/>
        </w:rPr>
        <w:t xml:space="preserve"> работы стало </w:t>
      </w:r>
      <w:r w:rsidR="00C4384F" w:rsidRPr="00280507">
        <w:rPr>
          <w:rFonts w:ascii="Times New Roman" w:hAnsi="Times New Roman" w:cs="Times New Roman"/>
          <w:sz w:val="28"/>
          <w:szCs w:val="28"/>
        </w:rPr>
        <w:t>сообщение</w:t>
      </w:r>
      <w:r w:rsidRPr="00280507">
        <w:rPr>
          <w:rFonts w:ascii="Times New Roman" w:hAnsi="Times New Roman" w:cs="Times New Roman"/>
          <w:sz w:val="28"/>
          <w:szCs w:val="28"/>
        </w:rPr>
        <w:t xml:space="preserve"> о готовности Сбербанка России продолжить сотрудничество с МФЦ</w:t>
      </w:r>
      <w:r w:rsidR="00EE0FD1" w:rsidRPr="00280507">
        <w:rPr>
          <w:rFonts w:ascii="Times New Roman" w:hAnsi="Times New Roman" w:cs="Times New Roman"/>
          <w:sz w:val="28"/>
          <w:szCs w:val="28"/>
        </w:rPr>
        <w:t>,</w:t>
      </w:r>
      <w:r w:rsidRPr="00280507">
        <w:rPr>
          <w:rFonts w:ascii="Times New Roman" w:hAnsi="Times New Roman" w:cs="Times New Roman"/>
          <w:sz w:val="28"/>
          <w:szCs w:val="28"/>
        </w:rPr>
        <w:t xml:space="preserve"> и для этих целей </w:t>
      </w:r>
      <w:r w:rsidR="00EE0FD1" w:rsidRPr="00280507">
        <w:rPr>
          <w:rFonts w:ascii="Times New Roman" w:hAnsi="Times New Roman" w:cs="Times New Roman"/>
          <w:sz w:val="28"/>
          <w:szCs w:val="28"/>
        </w:rPr>
        <w:t>он</w:t>
      </w:r>
      <w:r w:rsidR="00CE5C08">
        <w:rPr>
          <w:rFonts w:ascii="Times New Roman" w:hAnsi="Times New Roman" w:cs="Times New Roman"/>
          <w:sz w:val="28"/>
          <w:szCs w:val="28"/>
        </w:rPr>
        <w:t xml:space="preserve">готов </w:t>
      </w:r>
      <w:r w:rsidRPr="00280507">
        <w:rPr>
          <w:rFonts w:ascii="Times New Roman" w:hAnsi="Times New Roman" w:cs="Times New Roman"/>
          <w:sz w:val="28"/>
          <w:szCs w:val="28"/>
        </w:rPr>
        <w:t>выделит</w:t>
      </w:r>
      <w:r w:rsidR="00CE5C08">
        <w:rPr>
          <w:rFonts w:ascii="Times New Roman" w:hAnsi="Times New Roman" w:cs="Times New Roman"/>
          <w:sz w:val="28"/>
          <w:szCs w:val="28"/>
        </w:rPr>
        <w:t>ь</w:t>
      </w:r>
      <w:r w:rsidRPr="00280507">
        <w:rPr>
          <w:rFonts w:ascii="Times New Roman" w:hAnsi="Times New Roman" w:cs="Times New Roman"/>
          <w:sz w:val="28"/>
          <w:szCs w:val="28"/>
        </w:rPr>
        <w:t xml:space="preserve"> три тысячи офисов по всей России.</w:t>
      </w:r>
    </w:p>
    <w:p w:rsidR="00C4384F" w:rsidRPr="00280507" w:rsidRDefault="00C4384F" w:rsidP="0024164E">
      <w:pPr>
        <w:spacing w:after="0" w:line="240" w:lineRule="auto"/>
        <w:ind w:firstLine="709"/>
        <w:jc w:val="both"/>
        <w:rPr>
          <w:rFonts w:ascii="Times New Roman" w:hAnsi="Times New Roman" w:cs="Times New Roman"/>
          <w:sz w:val="28"/>
          <w:szCs w:val="28"/>
        </w:rPr>
      </w:pPr>
      <w:r w:rsidRPr="00280507">
        <w:rPr>
          <w:rFonts w:ascii="Times New Roman" w:hAnsi="Times New Roman" w:cs="Times New Roman"/>
          <w:sz w:val="28"/>
          <w:szCs w:val="28"/>
        </w:rPr>
        <w:t xml:space="preserve">По итогам </w:t>
      </w:r>
      <w:r w:rsidR="0080628D" w:rsidRPr="00280507">
        <w:rPr>
          <w:rFonts w:ascii="Times New Roman" w:hAnsi="Times New Roman" w:cs="Times New Roman"/>
          <w:sz w:val="28"/>
          <w:szCs w:val="28"/>
        </w:rPr>
        <w:t xml:space="preserve">рейтинга субъектов </w:t>
      </w:r>
      <w:r w:rsidR="008E6AEA" w:rsidRPr="00280507">
        <w:rPr>
          <w:rFonts w:ascii="Times New Roman" w:hAnsi="Times New Roman" w:cs="Times New Roman"/>
          <w:sz w:val="28"/>
          <w:szCs w:val="28"/>
        </w:rPr>
        <w:t>Российской Ф</w:t>
      </w:r>
      <w:r w:rsidR="0080628D" w:rsidRPr="00280507">
        <w:rPr>
          <w:rFonts w:ascii="Times New Roman" w:hAnsi="Times New Roman" w:cs="Times New Roman"/>
          <w:sz w:val="28"/>
          <w:szCs w:val="28"/>
        </w:rPr>
        <w:t xml:space="preserve">едерации по </w:t>
      </w:r>
      <w:r w:rsidR="008E6AEA" w:rsidRPr="00280507">
        <w:rPr>
          <w:rFonts w:ascii="Times New Roman" w:hAnsi="Times New Roman" w:cs="Times New Roman"/>
          <w:sz w:val="28"/>
          <w:szCs w:val="28"/>
        </w:rPr>
        <w:t>созданию и развитию сети МФЦ</w:t>
      </w:r>
      <w:r w:rsidR="0080628D" w:rsidRPr="00280507">
        <w:rPr>
          <w:rFonts w:ascii="Times New Roman" w:hAnsi="Times New Roman" w:cs="Times New Roman"/>
          <w:sz w:val="28"/>
          <w:szCs w:val="28"/>
        </w:rPr>
        <w:t xml:space="preserve"> за второй квартал 2018 года</w:t>
      </w:r>
      <w:r w:rsidR="004A24A7" w:rsidRPr="00280507">
        <w:rPr>
          <w:rFonts w:ascii="Times New Roman" w:hAnsi="Times New Roman" w:cs="Times New Roman"/>
          <w:sz w:val="28"/>
          <w:szCs w:val="28"/>
        </w:rPr>
        <w:t xml:space="preserve"> Курская область входит в группу субъектов РФ с высокой эффективностью организации деятельности по созданию и развитию сети МФЦ.</w:t>
      </w:r>
    </w:p>
    <w:sectPr w:rsidR="00C4384F" w:rsidRPr="00280507" w:rsidSect="00D36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2A8"/>
    <w:rsid w:val="000652A8"/>
    <w:rsid w:val="00082B2A"/>
    <w:rsid w:val="000D247C"/>
    <w:rsid w:val="0024164E"/>
    <w:rsid w:val="00280507"/>
    <w:rsid w:val="0030621F"/>
    <w:rsid w:val="004A24A7"/>
    <w:rsid w:val="00652EC2"/>
    <w:rsid w:val="0080628D"/>
    <w:rsid w:val="00831B9D"/>
    <w:rsid w:val="008E6AEA"/>
    <w:rsid w:val="00B81FC0"/>
    <w:rsid w:val="00C4384F"/>
    <w:rsid w:val="00CB05E6"/>
    <w:rsid w:val="00CE5C08"/>
    <w:rsid w:val="00D36E72"/>
    <w:rsid w:val="00EE0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K503-Sergei</dc:creator>
  <cp:keywords/>
  <dc:description/>
  <cp:lastModifiedBy>575</cp:lastModifiedBy>
  <cp:revision>2</cp:revision>
  <dcterms:created xsi:type="dcterms:W3CDTF">2018-10-19T06:27:00Z</dcterms:created>
  <dcterms:modified xsi:type="dcterms:W3CDTF">2018-10-19T06:27:00Z</dcterms:modified>
</cp:coreProperties>
</file>