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F2" w:rsidRDefault="00C41FF2" w:rsidP="00C41F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СООБЩЕНИЕ</w:t>
      </w:r>
    </w:p>
    <w:p w:rsidR="00C41FF2" w:rsidRDefault="00C41FF2" w:rsidP="00C4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A60">
        <w:rPr>
          <w:rFonts w:ascii="Times New Roman" w:hAnsi="Times New Roman" w:cs="Times New Roman"/>
          <w:sz w:val="28"/>
          <w:szCs w:val="28"/>
        </w:rPr>
        <w:t xml:space="preserve"> об определении наиболее посещаемой муниципальной территории общего пользования для включения в муниципальную программу «Формирование современной городской среды в муниципальном образовании «город Суджа» Суджанского района Курской области на 2017 год» </w:t>
      </w:r>
    </w:p>
    <w:p w:rsidR="00C41FF2" w:rsidRDefault="00C41FF2" w:rsidP="00C4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F2" w:rsidRPr="00236A60" w:rsidRDefault="00C41FF2" w:rsidP="00C4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F2" w:rsidRPr="00236A60" w:rsidRDefault="00C41FF2" w:rsidP="00C4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6A60">
        <w:rPr>
          <w:rFonts w:ascii="Times New Roman" w:hAnsi="Times New Roman" w:cs="Times New Roman"/>
          <w:sz w:val="28"/>
          <w:szCs w:val="28"/>
        </w:rPr>
        <w:t xml:space="preserve"> Администрация города Суджи сообщает о проведении отбора наиболее посещаемой муниципальной территории общего пользования (общественной территории) для включения в муниципальную программу «Формирование современной городской среды в муниципальном образовании «город Суджа» Суджанского района Курской области на 2017 год» </w:t>
      </w:r>
    </w:p>
    <w:p w:rsidR="00C41FF2" w:rsidRPr="00236A60" w:rsidRDefault="00C41FF2" w:rsidP="00C4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A60">
        <w:rPr>
          <w:rFonts w:ascii="Times New Roman" w:hAnsi="Times New Roman" w:cs="Times New Roman"/>
          <w:sz w:val="28"/>
          <w:szCs w:val="28"/>
        </w:rPr>
        <w:t xml:space="preserve"> Порядок определения наиболее посещаемой муниципальной территории общего пользования муниципального образования «город Суджа» Суджанского района Курской области для включения в муниципальную программу ««Формирование современной городской среды в муниципальном образовании «город Суджа» Суджанского района Курской области на 2017 год» размещен на официальном сайте Администрации города Суджи в информационно-телекоммуникационной сети «Интернет» по адресу: </w:t>
      </w:r>
    </w:p>
    <w:p w:rsidR="00C41FF2" w:rsidRPr="00236A60" w:rsidRDefault="00C41FF2" w:rsidP="00C4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A60">
        <w:rPr>
          <w:rFonts w:ascii="Times New Roman" w:hAnsi="Times New Roman" w:cs="Times New Roman"/>
          <w:sz w:val="28"/>
          <w:szCs w:val="28"/>
        </w:rPr>
        <w:t>Срок подачи предложений: начало 30 марта 2017 года, окончание 30 апреля 2017 года.</w:t>
      </w:r>
    </w:p>
    <w:p w:rsidR="00C41FF2" w:rsidRPr="00236A60" w:rsidRDefault="00C41FF2" w:rsidP="00C4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A60">
        <w:rPr>
          <w:rFonts w:ascii="Times New Roman" w:hAnsi="Times New Roman" w:cs="Times New Roman"/>
          <w:sz w:val="28"/>
          <w:szCs w:val="28"/>
        </w:rPr>
        <w:t xml:space="preserve"> Предложение о включении общественной территории в муниципальную программу «Формирование современной городской среды в муниципальном образовании «город Суджа» Суджанского района Курской области на 2017 год»  подается в письменном виде по форме, утвержденной постановлением  Администрации города Суджи» № 119 от  21 марта 2017 года</w:t>
      </w:r>
    </w:p>
    <w:tbl>
      <w:tblPr>
        <w:tblW w:w="0" w:type="auto"/>
        <w:tblInd w:w="-57" w:type="dxa"/>
        <w:tblLook w:val="01E0" w:firstRow="1" w:lastRow="1" w:firstColumn="1" w:lastColumn="1" w:noHBand="0" w:noVBand="0"/>
      </w:tblPr>
      <w:tblGrid>
        <w:gridCol w:w="4433"/>
        <w:gridCol w:w="5195"/>
      </w:tblGrid>
      <w:tr w:rsidR="00C41FF2" w:rsidRPr="00236A60" w:rsidTr="009E445B">
        <w:trPr>
          <w:gridAfter w:val="1"/>
          <w:wAfter w:w="5195" w:type="dxa"/>
          <w:trHeight w:val="171"/>
        </w:trPr>
        <w:tc>
          <w:tcPr>
            <w:tcW w:w="4433" w:type="dxa"/>
          </w:tcPr>
          <w:p w:rsidR="00C41FF2" w:rsidRPr="00236A60" w:rsidRDefault="00C41FF2" w:rsidP="009E44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FF2" w:rsidRPr="00236A60" w:rsidTr="009E445B">
        <w:tblPrEx>
          <w:tblLook w:val="04A0" w:firstRow="1" w:lastRow="0" w:firstColumn="1" w:lastColumn="0" w:noHBand="0" w:noVBand="1"/>
        </w:tblPrEx>
        <w:trPr>
          <w:trHeight w:val="3609"/>
        </w:trPr>
        <w:tc>
          <w:tcPr>
            <w:tcW w:w="9628" w:type="dxa"/>
            <w:gridSpan w:val="2"/>
          </w:tcPr>
          <w:p w:rsidR="00C41FF2" w:rsidRPr="00236A60" w:rsidRDefault="00C41FF2" w:rsidP="009E44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36A60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муниципального образования «город Суджа» Суджанского района Курской области в 2017 году», Порядка представления, рассмотрения и оценки предложений граждан, организаций о включении в муниципальную программу «Формирование  современной городской среды на территории муниципального образования «город Суджа» Суджанского района Курской</w:t>
            </w:r>
            <w:proofErr w:type="gramEnd"/>
            <w:r w:rsidRPr="00236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 в 2017 году» общественной территории муниципального образования        «город Суджа»  Суджанского района Курской области, подлежащей благоустройству в 2017 году»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</w:tbl>
    <w:p w:rsidR="00C41FF2" w:rsidRPr="00236A60" w:rsidRDefault="00C41FF2" w:rsidP="00C4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A60">
        <w:rPr>
          <w:rFonts w:ascii="Times New Roman" w:hAnsi="Times New Roman" w:cs="Times New Roman"/>
          <w:sz w:val="28"/>
          <w:szCs w:val="28"/>
        </w:rPr>
        <w:t xml:space="preserve"> путем направления ее в Администрацию города  Судж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6A60">
        <w:rPr>
          <w:rFonts w:ascii="Times New Roman" w:hAnsi="Times New Roman" w:cs="Times New Roman"/>
          <w:sz w:val="28"/>
          <w:szCs w:val="28"/>
        </w:rPr>
        <w:t xml:space="preserve">  по адресу:</w:t>
      </w:r>
    </w:p>
    <w:p w:rsidR="00C41FF2" w:rsidRPr="00236A60" w:rsidRDefault="00C41FF2" w:rsidP="00C4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A60">
        <w:rPr>
          <w:rFonts w:ascii="Times New Roman" w:hAnsi="Times New Roman" w:cs="Times New Roman"/>
          <w:sz w:val="28"/>
          <w:szCs w:val="28"/>
        </w:rPr>
        <w:t xml:space="preserve"> г. Суджа, Советская площадь, дом 4 по рабочим дням с 8 ч. 00 мин до 12 ч. 00 мин. и с 13 ч. 00 мин. до 17 ч. 00 мин.</w:t>
      </w:r>
    </w:p>
    <w:p w:rsidR="00C41FF2" w:rsidRPr="00236A60" w:rsidRDefault="00C41FF2" w:rsidP="00C4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A60">
        <w:rPr>
          <w:rFonts w:ascii="Times New Roman" w:hAnsi="Times New Roman" w:cs="Times New Roman"/>
          <w:sz w:val="28"/>
          <w:szCs w:val="28"/>
        </w:rPr>
        <w:t xml:space="preserve"> Контактный телефон по вопросам направления заявок: 8 (47143) 2-25-78. </w:t>
      </w:r>
    </w:p>
    <w:p w:rsidR="00C41FF2" w:rsidRPr="00236A60" w:rsidRDefault="00C41FF2" w:rsidP="00C4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F2" w:rsidRPr="00236A60" w:rsidRDefault="00C41FF2" w:rsidP="00C4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AFE" w:rsidRDefault="000A5AFE">
      <w:bookmarkStart w:id="0" w:name="_GoBack"/>
      <w:bookmarkEnd w:id="0"/>
    </w:p>
    <w:sectPr w:rsidR="000A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74"/>
    <w:rsid w:val="000A5AFE"/>
    <w:rsid w:val="00113074"/>
    <w:rsid w:val="00C4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ПК-030220131</cp:lastModifiedBy>
  <cp:revision>2</cp:revision>
  <dcterms:created xsi:type="dcterms:W3CDTF">2017-05-02T15:33:00Z</dcterms:created>
  <dcterms:modified xsi:type="dcterms:W3CDTF">2017-05-02T15:34:00Z</dcterms:modified>
</cp:coreProperties>
</file>